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 wp14:anchorId="370E02D1" wp14:editId="2F8ED249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DA1063" w:rsidP="00CD04B4">
      <w:pPr>
        <w:rPr>
          <w:rFonts w:ascii="Courier New" w:hAnsi="Courier New" w:cs="Courier New"/>
          <w:b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</w:t>
      </w:r>
      <w:r w:rsidR="0034453C">
        <w:rPr>
          <w:sz w:val="28"/>
          <w:szCs w:val="28"/>
        </w:rPr>
        <w:t>7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34453C">
        <w:rPr>
          <w:sz w:val="28"/>
          <w:szCs w:val="28"/>
        </w:rPr>
        <w:t>февраля</w:t>
      </w:r>
      <w:r w:rsidR="0090255F">
        <w:rPr>
          <w:sz w:val="28"/>
          <w:szCs w:val="28"/>
        </w:rPr>
        <w:t xml:space="preserve">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</w:t>
      </w:r>
      <w:r w:rsidR="0034453C">
        <w:rPr>
          <w:sz w:val="28"/>
          <w:szCs w:val="28"/>
        </w:rPr>
        <w:t>1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34453C">
        <w:rPr>
          <w:sz w:val="28"/>
          <w:szCs w:val="28"/>
        </w:rPr>
        <w:t>25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4453C" w:rsidRDefault="0034453C" w:rsidP="0034453C">
      <w:pPr>
        <w:rPr>
          <w:sz w:val="28"/>
          <w:szCs w:val="28"/>
        </w:rPr>
      </w:pPr>
      <w:r w:rsidRPr="0034453C">
        <w:rPr>
          <w:sz w:val="28"/>
          <w:szCs w:val="28"/>
        </w:rPr>
        <w:t>Об утверждении Программы</w:t>
      </w:r>
    </w:p>
    <w:p w:rsidR="0034453C" w:rsidRDefault="0034453C" w:rsidP="0034453C">
      <w:pPr>
        <w:rPr>
          <w:sz w:val="28"/>
          <w:szCs w:val="28"/>
        </w:rPr>
      </w:pPr>
      <w:r w:rsidRPr="0034453C">
        <w:rPr>
          <w:sz w:val="28"/>
          <w:szCs w:val="28"/>
        </w:rPr>
        <w:t xml:space="preserve">по оздоровлению </w:t>
      </w:r>
      <w:proofErr w:type="gramStart"/>
      <w:r w:rsidRPr="0034453C">
        <w:rPr>
          <w:sz w:val="28"/>
          <w:szCs w:val="28"/>
        </w:rPr>
        <w:t>муниципальных</w:t>
      </w:r>
      <w:proofErr w:type="gramEnd"/>
      <w:r w:rsidRPr="0034453C">
        <w:rPr>
          <w:sz w:val="28"/>
          <w:szCs w:val="28"/>
        </w:rPr>
        <w:t xml:space="preserve"> </w:t>
      </w:r>
    </w:p>
    <w:p w:rsidR="0034453C" w:rsidRDefault="0034453C" w:rsidP="0034453C">
      <w:pPr>
        <w:rPr>
          <w:sz w:val="28"/>
          <w:szCs w:val="28"/>
        </w:rPr>
      </w:pPr>
      <w:r w:rsidRPr="0034453C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 городского поселения-</w:t>
      </w:r>
    </w:p>
    <w:p w:rsidR="0034453C" w:rsidRPr="0034453C" w:rsidRDefault="0034453C" w:rsidP="0034453C">
      <w:pPr>
        <w:rPr>
          <w:sz w:val="28"/>
          <w:szCs w:val="28"/>
        </w:rPr>
      </w:pPr>
      <w:r>
        <w:rPr>
          <w:sz w:val="28"/>
          <w:szCs w:val="28"/>
        </w:rPr>
        <w:t xml:space="preserve">город Богучар </w:t>
      </w:r>
      <w:r w:rsidRPr="0034453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C458A">
        <w:rPr>
          <w:sz w:val="28"/>
          <w:szCs w:val="28"/>
        </w:rPr>
        <w:t>1</w:t>
      </w:r>
      <w:r w:rsidRPr="0034453C">
        <w:rPr>
          <w:sz w:val="28"/>
          <w:szCs w:val="28"/>
        </w:rPr>
        <w:t>- 202</w:t>
      </w:r>
      <w:r w:rsidR="00912E7E">
        <w:rPr>
          <w:sz w:val="28"/>
          <w:szCs w:val="28"/>
        </w:rPr>
        <w:t>6</w:t>
      </w:r>
      <w:r w:rsidRPr="0034453C">
        <w:rPr>
          <w:sz w:val="28"/>
          <w:szCs w:val="28"/>
        </w:rPr>
        <w:t xml:space="preserve"> годы</w:t>
      </w: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A0933">
      <w:pPr>
        <w:jc w:val="both"/>
        <w:rPr>
          <w:sz w:val="28"/>
          <w:szCs w:val="28"/>
        </w:rPr>
      </w:pPr>
      <w:r w:rsidRPr="0034453C">
        <w:rPr>
          <w:sz w:val="28"/>
          <w:szCs w:val="28"/>
        </w:rPr>
        <w:t xml:space="preserve">      В целях </w:t>
      </w:r>
      <w:proofErr w:type="gramStart"/>
      <w:r w:rsidRPr="0034453C">
        <w:rPr>
          <w:sz w:val="28"/>
          <w:szCs w:val="28"/>
        </w:rPr>
        <w:t xml:space="preserve">повышения эффективности использования средств местного бюджета 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– город Богучар </w:t>
      </w:r>
      <w:proofErr w:type="spellStart"/>
      <w:r w:rsidRPr="0034453C">
        <w:rPr>
          <w:sz w:val="28"/>
          <w:szCs w:val="28"/>
        </w:rPr>
        <w:t>Богучарского</w:t>
      </w:r>
      <w:proofErr w:type="spellEnd"/>
      <w:r w:rsidRPr="0034453C">
        <w:rPr>
          <w:sz w:val="28"/>
          <w:szCs w:val="28"/>
        </w:rPr>
        <w:t xml:space="preserve"> муниципального района Воронежской области и оптимизации расходных обязательств </w:t>
      </w:r>
      <w:r w:rsidRPr="003A0933">
        <w:rPr>
          <w:b/>
          <w:sz w:val="28"/>
          <w:szCs w:val="28"/>
        </w:rPr>
        <w:t>постановляет</w:t>
      </w:r>
      <w:r w:rsidRPr="0034453C">
        <w:rPr>
          <w:sz w:val="28"/>
          <w:szCs w:val="28"/>
        </w:rPr>
        <w:t>:</w:t>
      </w:r>
    </w:p>
    <w:p w:rsidR="0034453C" w:rsidRPr="0034453C" w:rsidRDefault="0034453C" w:rsidP="003A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5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453C">
        <w:rPr>
          <w:sz w:val="28"/>
          <w:szCs w:val="28"/>
        </w:rPr>
        <w:tab/>
        <w:t xml:space="preserve">Утвердить Программу по оздоровлению муниципальных финансов </w:t>
      </w:r>
      <w:r>
        <w:rPr>
          <w:sz w:val="28"/>
          <w:szCs w:val="28"/>
        </w:rPr>
        <w:t>городского поселения – город Богучар</w:t>
      </w:r>
      <w:r w:rsidRPr="0034453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C458A">
        <w:rPr>
          <w:sz w:val="28"/>
          <w:szCs w:val="28"/>
        </w:rPr>
        <w:t>1</w:t>
      </w:r>
      <w:r w:rsidRPr="0034453C">
        <w:rPr>
          <w:sz w:val="28"/>
          <w:szCs w:val="28"/>
        </w:rPr>
        <w:t>-202</w:t>
      </w:r>
      <w:r w:rsidR="00912E7E">
        <w:rPr>
          <w:sz w:val="28"/>
          <w:szCs w:val="28"/>
        </w:rPr>
        <w:t>6</w:t>
      </w:r>
      <w:r w:rsidRPr="0034453C">
        <w:rPr>
          <w:sz w:val="28"/>
          <w:szCs w:val="28"/>
        </w:rPr>
        <w:t xml:space="preserve"> годы.</w:t>
      </w:r>
    </w:p>
    <w:p w:rsidR="0034453C" w:rsidRPr="0034453C" w:rsidRDefault="0034453C" w:rsidP="003A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53C">
        <w:rPr>
          <w:sz w:val="28"/>
          <w:szCs w:val="28"/>
        </w:rPr>
        <w:t>2.</w:t>
      </w:r>
      <w:r w:rsidRPr="0034453C">
        <w:rPr>
          <w:sz w:val="28"/>
          <w:szCs w:val="28"/>
        </w:rPr>
        <w:tab/>
      </w:r>
      <w:r w:rsidR="005927C6">
        <w:rPr>
          <w:sz w:val="28"/>
          <w:szCs w:val="28"/>
        </w:rPr>
        <w:t>И</w:t>
      </w:r>
      <w:r w:rsidRPr="0034453C">
        <w:rPr>
          <w:sz w:val="28"/>
          <w:szCs w:val="28"/>
        </w:rPr>
        <w:t xml:space="preserve">нформацию о реализации Программы </w:t>
      </w:r>
      <w:r w:rsidR="003A0933" w:rsidRPr="003A0933">
        <w:rPr>
          <w:sz w:val="28"/>
          <w:szCs w:val="28"/>
        </w:rPr>
        <w:t xml:space="preserve">представлять в финансовый отдел администрации </w:t>
      </w:r>
      <w:proofErr w:type="spellStart"/>
      <w:r w:rsidR="003A0933" w:rsidRPr="003A0933">
        <w:rPr>
          <w:sz w:val="28"/>
          <w:szCs w:val="28"/>
        </w:rPr>
        <w:t>Богучарского</w:t>
      </w:r>
      <w:proofErr w:type="spellEnd"/>
      <w:r w:rsidR="003A0933" w:rsidRPr="003A0933">
        <w:rPr>
          <w:sz w:val="28"/>
          <w:szCs w:val="28"/>
        </w:rPr>
        <w:t xml:space="preserve"> муниципального района ежеквартально, не позднее </w:t>
      </w:r>
      <w:r w:rsidR="00D61CF1">
        <w:rPr>
          <w:sz w:val="28"/>
          <w:szCs w:val="28"/>
        </w:rPr>
        <w:t>9</w:t>
      </w:r>
      <w:r w:rsidR="003A0933" w:rsidRPr="003A0933">
        <w:rPr>
          <w:sz w:val="28"/>
          <w:szCs w:val="28"/>
        </w:rPr>
        <w:t xml:space="preserve"> числа месяца следующего за отчетным кварталом</w:t>
      </w:r>
      <w:r w:rsidR="003A0933">
        <w:rPr>
          <w:sz w:val="28"/>
          <w:szCs w:val="28"/>
        </w:rPr>
        <w:t xml:space="preserve">, </w:t>
      </w:r>
      <w:r w:rsidR="003A0933" w:rsidRPr="003A0933">
        <w:rPr>
          <w:sz w:val="28"/>
          <w:szCs w:val="28"/>
        </w:rPr>
        <w:t xml:space="preserve"> </w:t>
      </w:r>
      <w:r w:rsidRPr="0034453C">
        <w:rPr>
          <w:sz w:val="28"/>
          <w:szCs w:val="28"/>
        </w:rPr>
        <w:t>по форме согласно приложению № 2 к настоящему постановлению.</w:t>
      </w:r>
    </w:p>
    <w:p w:rsidR="0034453C" w:rsidRPr="0034453C" w:rsidRDefault="0034453C" w:rsidP="003A0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53C">
        <w:rPr>
          <w:sz w:val="28"/>
          <w:szCs w:val="28"/>
        </w:rPr>
        <w:t>3.</w:t>
      </w:r>
      <w:r w:rsidRPr="0034453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34453C">
        <w:rPr>
          <w:sz w:val="28"/>
          <w:szCs w:val="28"/>
        </w:rPr>
        <w:t>Контроль за</w:t>
      </w:r>
      <w:proofErr w:type="gramEnd"/>
      <w:r w:rsidRPr="003445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A0933">
        <w:rPr>
          <w:sz w:val="28"/>
          <w:szCs w:val="28"/>
        </w:rPr>
        <w:t xml:space="preserve"> городского поселения – город Богучар</w:t>
      </w:r>
      <w:r w:rsidRPr="0034453C">
        <w:rPr>
          <w:sz w:val="28"/>
          <w:szCs w:val="28"/>
        </w:rPr>
        <w:t xml:space="preserve">        </w:t>
      </w:r>
      <w:r w:rsidR="003A0933">
        <w:rPr>
          <w:sz w:val="28"/>
          <w:szCs w:val="28"/>
        </w:rPr>
        <w:t>Аксенова С.А.</w:t>
      </w:r>
    </w:p>
    <w:p w:rsidR="0034453C" w:rsidRPr="0034453C" w:rsidRDefault="0034453C" w:rsidP="0034453C">
      <w:pPr>
        <w:rPr>
          <w:sz w:val="28"/>
          <w:szCs w:val="28"/>
        </w:rPr>
      </w:pPr>
    </w:p>
    <w:p w:rsidR="0034453C" w:rsidRDefault="0034453C" w:rsidP="0034453C">
      <w:pPr>
        <w:rPr>
          <w:sz w:val="28"/>
          <w:szCs w:val="28"/>
        </w:rPr>
      </w:pPr>
      <w:r w:rsidRPr="0034453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4453C" w:rsidRPr="0034453C" w:rsidRDefault="0034453C" w:rsidP="0034453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</w:t>
      </w:r>
    </w:p>
    <w:p w:rsidR="0034453C" w:rsidRPr="0034453C" w:rsidRDefault="0034453C" w:rsidP="0034453C">
      <w:pPr>
        <w:rPr>
          <w:sz w:val="28"/>
          <w:szCs w:val="28"/>
        </w:rPr>
      </w:pPr>
      <w:r w:rsidRPr="0034453C">
        <w:rPr>
          <w:sz w:val="28"/>
          <w:szCs w:val="28"/>
        </w:rPr>
        <w:t xml:space="preserve">                                                                    </w:t>
      </w: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4453C" w:rsidRPr="0034453C" w:rsidRDefault="0034453C" w:rsidP="0034453C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A0933" w:rsidRPr="003A0933" w:rsidRDefault="003A0933" w:rsidP="003A0933">
      <w:pPr>
        <w:ind w:left="360"/>
        <w:jc w:val="right"/>
        <w:rPr>
          <w:sz w:val="28"/>
          <w:szCs w:val="28"/>
        </w:rPr>
      </w:pPr>
      <w:bookmarkStart w:id="0" w:name="_GoBack"/>
      <w:bookmarkEnd w:id="0"/>
      <w:r w:rsidRPr="003A0933">
        <w:rPr>
          <w:sz w:val="28"/>
          <w:szCs w:val="28"/>
        </w:rPr>
        <w:lastRenderedPageBreak/>
        <w:t xml:space="preserve">Приложение  </w:t>
      </w:r>
    </w:p>
    <w:p w:rsidR="003A0933" w:rsidRPr="003A0933" w:rsidRDefault="003A0933" w:rsidP="003A0933">
      <w:pPr>
        <w:ind w:left="360"/>
        <w:jc w:val="right"/>
        <w:rPr>
          <w:sz w:val="28"/>
          <w:szCs w:val="28"/>
        </w:rPr>
      </w:pPr>
      <w:r w:rsidRPr="003A0933"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5C458A" w:rsidRDefault="005C458A" w:rsidP="005C458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A093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-</w:t>
      </w:r>
    </w:p>
    <w:p w:rsidR="003A0933" w:rsidRPr="003A0933" w:rsidRDefault="005C458A" w:rsidP="005C45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 Богучар</w:t>
      </w:r>
    </w:p>
    <w:p w:rsidR="00337E19" w:rsidRDefault="003A0933" w:rsidP="005C458A">
      <w:pPr>
        <w:ind w:left="360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                                         </w:t>
      </w:r>
      <w:r w:rsidR="005C458A">
        <w:rPr>
          <w:sz w:val="28"/>
          <w:szCs w:val="28"/>
        </w:rPr>
        <w:t xml:space="preserve">                  </w:t>
      </w:r>
      <w:r w:rsidRPr="003A0933">
        <w:rPr>
          <w:sz w:val="28"/>
          <w:szCs w:val="28"/>
        </w:rPr>
        <w:t xml:space="preserve">         от </w:t>
      </w:r>
      <w:r w:rsidR="005C458A">
        <w:rPr>
          <w:sz w:val="28"/>
          <w:szCs w:val="28"/>
        </w:rPr>
        <w:t>17</w:t>
      </w:r>
      <w:r w:rsidR="00912E7E">
        <w:rPr>
          <w:sz w:val="28"/>
          <w:szCs w:val="28"/>
        </w:rPr>
        <w:t>.</w:t>
      </w:r>
      <w:r w:rsidRPr="003A0933">
        <w:rPr>
          <w:sz w:val="28"/>
          <w:szCs w:val="28"/>
        </w:rPr>
        <w:t xml:space="preserve"> 0</w:t>
      </w:r>
      <w:r w:rsidR="005C458A">
        <w:rPr>
          <w:sz w:val="28"/>
          <w:szCs w:val="28"/>
        </w:rPr>
        <w:t>2.</w:t>
      </w:r>
      <w:r w:rsidRPr="003A0933">
        <w:rPr>
          <w:sz w:val="28"/>
          <w:szCs w:val="28"/>
        </w:rPr>
        <w:t xml:space="preserve"> 20</w:t>
      </w:r>
      <w:r w:rsidR="005C458A">
        <w:rPr>
          <w:sz w:val="28"/>
          <w:szCs w:val="28"/>
        </w:rPr>
        <w:t>21</w:t>
      </w:r>
      <w:r w:rsidRPr="003A0933">
        <w:rPr>
          <w:sz w:val="28"/>
          <w:szCs w:val="28"/>
        </w:rPr>
        <w:t xml:space="preserve"> г. № </w:t>
      </w:r>
      <w:r w:rsidR="005C458A">
        <w:rPr>
          <w:sz w:val="28"/>
          <w:szCs w:val="28"/>
        </w:rPr>
        <w:t>25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A0933" w:rsidRPr="003A0933" w:rsidRDefault="003A0933" w:rsidP="005C458A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3A0933">
        <w:rPr>
          <w:sz w:val="28"/>
          <w:szCs w:val="28"/>
        </w:rPr>
        <w:t xml:space="preserve">Программа  по оздоровлению муниципальных финансов  </w:t>
      </w:r>
      <w:r w:rsidR="005C458A">
        <w:rPr>
          <w:sz w:val="28"/>
          <w:szCs w:val="28"/>
        </w:rPr>
        <w:t xml:space="preserve">городского поселения – город Богучар </w:t>
      </w:r>
      <w:r w:rsidRPr="003A0933">
        <w:rPr>
          <w:sz w:val="28"/>
          <w:szCs w:val="28"/>
        </w:rPr>
        <w:t>на период с 20</w:t>
      </w:r>
      <w:r w:rsidR="005C458A">
        <w:rPr>
          <w:sz w:val="28"/>
          <w:szCs w:val="28"/>
        </w:rPr>
        <w:t>21</w:t>
      </w:r>
      <w:r w:rsidRPr="003A0933">
        <w:rPr>
          <w:sz w:val="28"/>
          <w:szCs w:val="28"/>
        </w:rPr>
        <w:t xml:space="preserve"> по 202</w:t>
      </w:r>
      <w:r w:rsidR="00912E7E">
        <w:rPr>
          <w:sz w:val="28"/>
          <w:szCs w:val="28"/>
        </w:rPr>
        <w:t>6</w:t>
      </w:r>
      <w:r w:rsidRPr="003A0933">
        <w:rPr>
          <w:sz w:val="28"/>
          <w:szCs w:val="28"/>
        </w:rPr>
        <w:t xml:space="preserve"> год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5C458A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3A0933">
        <w:rPr>
          <w:sz w:val="28"/>
          <w:szCs w:val="28"/>
        </w:rPr>
        <w:t>1. Общие положения</w:t>
      </w:r>
    </w:p>
    <w:p w:rsidR="003A0933" w:rsidRPr="003A0933" w:rsidRDefault="005C458A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0933" w:rsidRPr="003A0933">
        <w:rPr>
          <w:sz w:val="28"/>
          <w:szCs w:val="28"/>
        </w:rPr>
        <w:t>1.1.</w:t>
      </w:r>
      <w:r w:rsidR="003A0933" w:rsidRPr="003A0933">
        <w:rPr>
          <w:sz w:val="28"/>
          <w:szCs w:val="28"/>
        </w:rPr>
        <w:tab/>
        <w:t xml:space="preserve">Программа по оздоровлению муниципальных финансов </w:t>
      </w:r>
      <w:r>
        <w:rPr>
          <w:sz w:val="28"/>
          <w:szCs w:val="28"/>
        </w:rPr>
        <w:t xml:space="preserve">городского поселения – город Богучар </w:t>
      </w:r>
      <w:r w:rsidR="003A0933" w:rsidRPr="003A0933">
        <w:rPr>
          <w:sz w:val="28"/>
          <w:szCs w:val="28"/>
        </w:rPr>
        <w:t>на период с 20</w:t>
      </w:r>
      <w:r>
        <w:rPr>
          <w:sz w:val="28"/>
          <w:szCs w:val="28"/>
        </w:rPr>
        <w:t>21</w:t>
      </w:r>
      <w:r w:rsidR="003A0933" w:rsidRPr="003A0933">
        <w:rPr>
          <w:sz w:val="28"/>
          <w:szCs w:val="28"/>
        </w:rPr>
        <w:t xml:space="preserve"> по 202</w:t>
      </w:r>
      <w:r w:rsidR="00912E7E">
        <w:rPr>
          <w:sz w:val="28"/>
          <w:szCs w:val="28"/>
        </w:rPr>
        <w:t>6</w:t>
      </w:r>
      <w:r w:rsidR="003A0933" w:rsidRPr="003A0933">
        <w:rPr>
          <w:sz w:val="28"/>
          <w:szCs w:val="28"/>
        </w:rPr>
        <w:t xml:space="preserve"> год (далее – Программа) разработана в целях формирования бюджетной политики </w:t>
      </w:r>
      <w:r>
        <w:rPr>
          <w:sz w:val="28"/>
          <w:szCs w:val="28"/>
        </w:rPr>
        <w:t>городского поселения</w:t>
      </w:r>
      <w:r w:rsidR="003A0933" w:rsidRPr="003A0933">
        <w:rPr>
          <w:sz w:val="28"/>
          <w:szCs w:val="28"/>
        </w:rPr>
        <w:t xml:space="preserve">, ориентированной на создание условий для эффективного управления муниципальными финансами муниципального образования и укрепление устойчивости бюджетной системы </w:t>
      </w:r>
      <w:r>
        <w:rPr>
          <w:sz w:val="28"/>
          <w:szCs w:val="28"/>
        </w:rPr>
        <w:t>городского поселения</w:t>
      </w:r>
      <w:r w:rsidR="003A0933" w:rsidRPr="003A0933">
        <w:rPr>
          <w:sz w:val="28"/>
          <w:szCs w:val="28"/>
        </w:rPr>
        <w:t xml:space="preserve">. </w:t>
      </w:r>
    </w:p>
    <w:p w:rsidR="003A0933" w:rsidRDefault="005C458A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933" w:rsidRPr="003A0933">
        <w:rPr>
          <w:sz w:val="28"/>
          <w:szCs w:val="28"/>
        </w:rPr>
        <w:t xml:space="preserve">1.2. Программа определяет основные направления деятельности органов местного самоуправления </w:t>
      </w:r>
      <w:r w:rsidR="000E7D9E">
        <w:rPr>
          <w:sz w:val="28"/>
          <w:szCs w:val="28"/>
        </w:rPr>
        <w:t>городского поселения – город Богучар</w:t>
      </w:r>
      <w:r w:rsidR="003A0933" w:rsidRPr="003A0933">
        <w:rPr>
          <w:sz w:val="28"/>
          <w:szCs w:val="28"/>
        </w:rPr>
        <w:t xml:space="preserve"> в сфере роста доходов, оптимизации расходов местного бюджета, ограничения дефицита бюджета,  сокращение муниципального долга на период до 202</w:t>
      </w:r>
      <w:r w:rsidR="00912E7E">
        <w:rPr>
          <w:sz w:val="28"/>
          <w:szCs w:val="28"/>
        </w:rPr>
        <w:t>6</w:t>
      </w:r>
      <w:r w:rsidR="003A0933" w:rsidRPr="003A0933">
        <w:rPr>
          <w:sz w:val="28"/>
          <w:szCs w:val="28"/>
        </w:rPr>
        <w:t xml:space="preserve"> года. </w:t>
      </w:r>
    </w:p>
    <w:p w:rsidR="000E7D9E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0E7D9E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3A0933">
        <w:rPr>
          <w:sz w:val="28"/>
          <w:szCs w:val="28"/>
        </w:rPr>
        <w:t>2. Цели и задачи Программы</w:t>
      </w:r>
    </w:p>
    <w:p w:rsidR="000E7D9E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933" w:rsidRPr="003A0933">
        <w:rPr>
          <w:sz w:val="28"/>
          <w:szCs w:val="28"/>
        </w:rPr>
        <w:t xml:space="preserve">2.1. Цель Программы - улучшение состояния бюджетной системы и финансового оздоровления бюджета </w:t>
      </w:r>
      <w:r>
        <w:rPr>
          <w:sz w:val="28"/>
          <w:szCs w:val="28"/>
        </w:rPr>
        <w:t>городского поселения – город Богучар</w:t>
      </w:r>
      <w:r w:rsidR="003A0933" w:rsidRPr="003A0933">
        <w:rPr>
          <w:sz w:val="28"/>
          <w:szCs w:val="28"/>
        </w:rPr>
        <w:t xml:space="preserve">. 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3" w:rsidRPr="003A0933">
        <w:rPr>
          <w:sz w:val="28"/>
          <w:szCs w:val="28"/>
        </w:rPr>
        <w:t xml:space="preserve">2.2. Достижение поставленной цели будет осуществляться посредством решения следующих задач Программы: 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3" w:rsidRPr="003A0933">
        <w:rPr>
          <w:sz w:val="28"/>
          <w:szCs w:val="28"/>
        </w:rPr>
        <w:t xml:space="preserve">1) сохранение устойчивости бюджетной системы </w:t>
      </w:r>
      <w:r>
        <w:rPr>
          <w:sz w:val="28"/>
          <w:szCs w:val="28"/>
        </w:rPr>
        <w:t>городского поселения – город Богучар</w:t>
      </w:r>
      <w:r w:rsidR="003A0933" w:rsidRPr="003A0933">
        <w:rPr>
          <w:sz w:val="28"/>
          <w:szCs w:val="28"/>
        </w:rPr>
        <w:t>;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3" w:rsidRPr="003A0933">
        <w:rPr>
          <w:sz w:val="28"/>
          <w:szCs w:val="28"/>
        </w:rPr>
        <w:t xml:space="preserve">2) принятие мер по снижению недоимки по обязательным платежам в бюджет; 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933" w:rsidRPr="003A0933">
        <w:rPr>
          <w:sz w:val="28"/>
          <w:szCs w:val="28"/>
        </w:rPr>
        <w:t>3) повышения эффективности использования бюджетных средств,</w:t>
      </w:r>
    </w:p>
    <w:p w:rsid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933" w:rsidRPr="003A0933">
        <w:rPr>
          <w:sz w:val="28"/>
          <w:szCs w:val="28"/>
        </w:rPr>
        <w:t>4) сокращение муниципального долга.</w:t>
      </w:r>
    </w:p>
    <w:p w:rsidR="000E7D9E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0E7D9E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3A0933">
        <w:rPr>
          <w:sz w:val="28"/>
          <w:szCs w:val="28"/>
        </w:rPr>
        <w:lastRenderedPageBreak/>
        <w:t>3. Направления Программы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933" w:rsidRPr="003A0933">
        <w:rPr>
          <w:sz w:val="28"/>
          <w:szCs w:val="28"/>
        </w:rPr>
        <w:t xml:space="preserve">3.1. Программа содержит План мероприятий, направленных на оздоровление муниципальных финансов органами местного самоуправления </w:t>
      </w:r>
      <w:r w:rsidR="00D61CF1">
        <w:rPr>
          <w:sz w:val="28"/>
          <w:szCs w:val="28"/>
        </w:rPr>
        <w:t>городского поселения – город Богучар</w:t>
      </w:r>
      <w:r w:rsidR="003A0933" w:rsidRPr="003A0933">
        <w:rPr>
          <w:sz w:val="28"/>
          <w:szCs w:val="28"/>
        </w:rPr>
        <w:t xml:space="preserve"> (Приложение №1).</w:t>
      </w:r>
    </w:p>
    <w:p w:rsidR="003A0933" w:rsidRPr="003A0933" w:rsidRDefault="000E7D9E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1CF1">
        <w:rPr>
          <w:sz w:val="28"/>
          <w:szCs w:val="28"/>
        </w:rPr>
        <w:t xml:space="preserve"> </w:t>
      </w:r>
      <w:r w:rsidR="003A0933" w:rsidRPr="003A0933">
        <w:rPr>
          <w:sz w:val="28"/>
          <w:szCs w:val="28"/>
        </w:rPr>
        <w:t xml:space="preserve">3.2. План мероприятий реализуется по следующим направлениям: 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1) увеличение роста налоговых и неналоговых доходов бюджета  </w:t>
      </w:r>
      <w:r w:rsidR="00D61CF1">
        <w:rPr>
          <w:sz w:val="28"/>
          <w:szCs w:val="28"/>
        </w:rPr>
        <w:t>городского поселения – город Богучар</w:t>
      </w:r>
      <w:r w:rsidRPr="003A0933">
        <w:rPr>
          <w:sz w:val="28"/>
          <w:szCs w:val="28"/>
        </w:rPr>
        <w:t xml:space="preserve">; 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2) оптимизация и </w:t>
      </w:r>
      <w:proofErr w:type="spellStart"/>
      <w:r w:rsidRPr="003A0933">
        <w:rPr>
          <w:sz w:val="28"/>
          <w:szCs w:val="28"/>
        </w:rPr>
        <w:t>приоритизация</w:t>
      </w:r>
      <w:proofErr w:type="spellEnd"/>
      <w:r w:rsidRPr="003A0933">
        <w:rPr>
          <w:sz w:val="28"/>
          <w:szCs w:val="28"/>
        </w:rPr>
        <w:t xml:space="preserve"> расходов бюджета </w:t>
      </w:r>
      <w:r w:rsidR="00D61CF1">
        <w:rPr>
          <w:sz w:val="28"/>
          <w:szCs w:val="28"/>
        </w:rPr>
        <w:t>городского поселения – город Богучар</w:t>
      </w:r>
      <w:r w:rsidRPr="003A0933">
        <w:rPr>
          <w:sz w:val="28"/>
          <w:szCs w:val="28"/>
        </w:rPr>
        <w:t>;</w:t>
      </w:r>
    </w:p>
    <w:p w:rsid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3) сокращение долговой нагрузки на бюджет </w:t>
      </w:r>
      <w:r w:rsidR="00D61CF1">
        <w:rPr>
          <w:sz w:val="28"/>
          <w:szCs w:val="28"/>
        </w:rPr>
        <w:t>городского поселения – город Богучар</w:t>
      </w:r>
      <w:r w:rsidRPr="003A0933">
        <w:rPr>
          <w:sz w:val="28"/>
          <w:szCs w:val="28"/>
        </w:rPr>
        <w:t>.</w:t>
      </w:r>
    </w:p>
    <w:p w:rsidR="00D61CF1" w:rsidRDefault="00D61CF1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0E7D9E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3A0933">
        <w:rPr>
          <w:sz w:val="28"/>
          <w:szCs w:val="28"/>
        </w:rPr>
        <w:t>4. Ожидаемые результаты реализации Программы</w:t>
      </w:r>
    </w:p>
    <w:p w:rsidR="003A0933" w:rsidRPr="003A0933" w:rsidRDefault="00D61CF1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933" w:rsidRPr="003A0933">
        <w:rPr>
          <w:sz w:val="28"/>
          <w:szCs w:val="28"/>
        </w:rPr>
        <w:t xml:space="preserve">4.1. Реализация Программы позволит: 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1) оздоровить муниципальные финансы </w:t>
      </w:r>
      <w:r w:rsidR="00D61CF1">
        <w:rPr>
          <w:sz w:val="28"/>
          <w:szCs w:val="28"/>
        </w:rPr>
        <w:t>городского поселения – город Богучар</w:t>
      </w:r>
      <w:r w:rsidRPr="003A0933">
        <w:rPr>
          <w:sz w:val="28"/>
          <w:szCs w:val="28"/>
        </w:rPr>
        <w:t>;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2) укрепить устойчивость </w:t>
      </w:r>
      <w:r w:rsidR="00D61CF1">
        <w:rPr>
          <w:sz w:val="28"/>
          <w:szCs w:val="28"/>
        </w:rPr>
        <w:t>бюджета городского поселения – город Богучар</w:t>
      </w:r>
      <w:r w:rsidRPr="003A0933">
        <w:rPr>
          <w:sz w:val="28"/>
          <w:szCs w:val="28"/>
        </w:rPr>
        <w:t xml:space="preserve">; 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>3) повысить качество управления муниципальными финансами, эффективность и результативность осуществления бюджетных расходов.</w:t>
      </w:r>
    </w:p>
    <w:p w:rsidR="003A0933" w:rsidRPr="003A0933" w:rsidRDefault="00D61CF1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3" w:rsidRPr="003A0933">
        <w:rPr>
          <w:sz w:val="28"/>
          <w:szCs w:val="28"/>
        </w:rPr>
        <w:t>4.2. Выполнение мероприятий планируется  администраци</w:t>
      </w:r>
      <w:r>
        <w:rPr>
          <w:sz w:val="28"/>
          <w:szCs w:val="28"/>
        </w:rPr>
        <w:t>ей</w:t>
      </w:r>
      <w:r w:rsidR="003A0933" w:rsidRPr="003A093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– город Богучар</w:t>
      </w:r>
      <w:r w:rsidR="003A0933" w:rsidRPr="003A0933">
        <w:rPr>
          <w:sz w:val="28"/>
          <w:szCs w:val="28"/>
        </w:rPr>
        <w:t xml:space="preserve"> в пределах бюджетных ассигнований бюджета </w:t>
      </w:r>
      <w:r>
        <w:rPr>
          <w:sz w:val="28"/>
          <w:szCs w:val="28"/>
        </w:rPr>
        <w:t xml:space="preserve">городского поселения – город Богучар </w:t>
      </w:r>
      <w:r w:rsidR="003A0933" w:rsidRPr="003A0933">
        <w:rPr>
          <w:sz w:val="28"/>
          <w:szCs w:val="28"/>
        </w:rPr>
        <w:t xml:space="preserve">на соответствующий период. </w:t>
      </w:r>
    </w:p>
    <w:p w:rsidR="003A0933" w:rsidRPr="003A0933" w:rsidRDefault="00D61CF1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0933" w:rsidRPr="003A0933">
        <w:rPr>
          <w:sz w:val="28"/>
          <w:szCs w:val="28"/>
        </w:rPr>
        <w:t>4.3. Ответственные исполнители ежеквартально, не позднее 9 числа месяца, следующего за отчетным кварталом, представляют</w:t>
      </w:r>
      <w:r>
        <w:rPr>
          <w:sz w:val="28"/>
          <w:szCs w:val="28"/>
        </w:rPr>
        <w:t xml:space="preserve"> в</w:t>
      </w:r>
      <w:r w:rsidR="003A0933" w:rsidRPr="003A0933">
        <w:rPr>
          <w:sz w:val="28"/>
          <w:szCs w:val="28"/>
        </w:rPr>
        <w:t xml:space="preserve"> финансовый отдел администрации </w:t>
      </w:r>
      <w:proofErr w:type="spellStart"/>
      <w:r w:rsidR="003A0933" w:rsidRPr="003A0933">
        <w:rPr>
          <w:sz w:val="28"/>
          <w:szCs w:val="28"/>
        </w:rPr>
        <w:t>Богучарского</w:t>
      </w:r>
      <w:proofErr w:type="spellEnd"/>
      <w:r w:rsidR="003A0933" w:rsidRPr="003A0933">
        <w:rPr>
          <w:sz w:val="28"/>
          <w:szCs w:val="28"/>
        </w:rPr>
        <w:t xml:space="preserve"> муниципального района Воронежской области информацию о реализации Плана мероприятий  и объеме полученного бюджетного эффекта по форме согласно приложению № 2 к Программе.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 </w:t>
      </w:r>
    </w:p>
    <w:p w:rsidR="00915F4B" w:rsidRDefault="00915F4B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  <w:sectPr w:rsidR="00915F4B" w:rsidSect="00915F4B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9D1D74" w:rsidRPr="009D1D74" w:rsidRDefault="009D1D74" w:rsidP="009D1D74">
      <w:pPr>
        <w:pStyle w:val="2"/>
        <w:spacing w:line="240" w:lineRule="auto"/>
        <w:ind w:left="360" w:right="355"/>
        <w:jc w:val="right"/>
      </w:pPr>
      <w:r w:rsidRPr="009D1D74">
        <w:lastRenderedPageBreak/>
        <w:t xml:space="preserve">Приложение №1 </w:t>
      </w:r>
    </w:p>
    <w:p w:rsidR="009D1D74" w:rsidRPr="009D1D74" w:rsidRDefault="009D1D74" w:rsidP="009D1D74">
      <w:pPr>
        <w:pStyle w:val="2"/>
        <w:spacing w:line="240" w:lineRule="auto"/>
        <w:ind w:left="360" w:right="355"/>
        <w:jc w:val="right"/>
      </w:pPr>
      <w:r w:rsidRPr="009D1D74">
        <w:t xml:space="preserve">к Программе по оздоровлению </w:t>
      </w:r>
    </w:p>
    <w:p w:rsidR="009D1D74" w:rsidRDefault="009D1D74" w:rsidP="009D1D74">
      <w:pPr>
        <w:pStyle w:val="2"/>
        <w:tabs>
          <w:tab w:val="left" w:pos="11766"/>
          <w:tab w:val="left" w:pos="12758"/>
          <w:tab w:val="left" w:pos="13183"/>
        </w:tabs>
        <w:spacing w:line="240" w:lineRule="auto"/>
        <w:ind w:left="360" w:right="355"/>
        <w:jc w:val="right"/>
      </w:pPr>
      <w:r w:rsidRPr="009D1D74">
        <w:t xml:space="preserve">муниципальных финансов  </w:t>
      </w:r>
    </w:p>
    <w:p w:rsidR="009D1D74" w:rsidRDefault="009D1D74" w:rsidP="009D1D74">
      <w:pPr>
        <w:pStyle w:val="2"/>
        <w:spacing w:line="240" w:lineRule="auto"/>
        <w:ind w:left="360" w:right="355"/>
        <w:jc w:val="right"/>
      </w:pPr>
      <w:r w:rsidRPr="009D1D74">
        <w:t>городского</w:t>
      </w:r>
      <w:r>
        <w:t xml:space="preserve"> </w:t>
      </w:r>
      <w:r w:rsidRPr="009D1D74">
        <w:t xml:space="preserve">поселения – город </w:t>
      </w:r>
    </w:p>
    <w:p w:rsidR="003A0933" w:rsidRPr="009D1D74" w:rsidRDefault="009D1D74" w:rsidP="009D1D74">
      <w:pPr>
        <w:pStyle w:val="2"/>
        <w:spacing w:line="276" w:lineRule="auto"/>
        <w:ind w:left="360" w:right="355"/>
        <w:jc w:val="right"/>
      </w:pPr>
      <w:r w:rsidRPr="009D1D74">
        <w:t>Богучар на 20</w:t>
      </w:r>
      <w:r>
        <w:t>21</w:t>
      </w:r>
      <w:r w:rsidRPr="009D1D74">
        <w:t xml:space="preserve"> -202</w:t>
      </w:r>
      <w:r>
        <w:t xml:space="preserve">6 </w:t>
      </w:r>
      <w:r w:rsidRPr="009D1D74">
        <w:t>годы</w:t>
      </w:r>
    </w:p>
    <w:p w:rsidR="003A0933" w:rsidRPr="003A0933" w:rsidRDefault="003A0933" w:rsidP="003A0933">
      <w:pPr>
        <w:pStyle w:val="2"/>
        <w:spacing w:line="276" w:lineRule="auto"/>
        <w:ind w:left="360" w:right="355"/>
        <w:jc w:val="both"/>
        <w:rPr>
          <w:sz w:val="28"/>
          <w:szCs w:val="28"/>
        </w:rPr>
      </w:pPr>
      <w:r w:rsidRPr="003A0933">
        <w:rPr>
          <w:sz w:val="28"/>
          <w:szCs w:val="28"/>
        </w:rPr>
        <w:t xml:space="preserve">  </w:t>
      </w:r>
    </w:p>
    <w:p w:rsidR="009D1D74" w:rsidRPr="00BE220B" w:rsidRDefault="003A0933" w:rsidP="009D1D74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 w:rsidRPr="003A0933">
        <w:rPr>
          <w:sz w:val="28"/>
          <w:szCs w:val="28"/>
        </w:rPr>
        <w:t xml:space="preserve">     </w:t>
      </w:r>
      <w:r w:rsidR="009D1D74">
        <w:rPr>
          <w:bCs/>
          <w:kern w:val="32"/>
          <w:sz w:val="28"/>
          <w:szCs w:val="28"/>
          <w:lang w:eastAsia="en-US"/>
        </w:rPr>
        <w:t>ПРОГРАММА</w:t>
      </w:r>
    </w:p>
    <w:p w:rsidR="009D1D74" w:rsidRDefault="009D1D74" w:rsidP="009D1D74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по </w:t>
      </w:r>
      <w:r w:rsidRPr="00BE220B">
        <w:rPr>
          <w:bCs/>
          <w:kern w:val="32"/>
          <w:sz w:val="28"/>
          <w:szCs w:val="28"/>
          <w:lang w:eastAsia="en-US"/>
        </w:rPr>
        <w:t>оздоровлени</w:t>
      </w:r>
      <w:r>
        <w:rPr>
          <w:bCs/>
          <w:kern w:val="32"/>
          <w:sz w:val="28"/>
          <w:szCs w:val="28"/>
          <w:lang w:eastAsia="en-US"/>
        </w:rPr>
        <w:t>ю</w:t>
      </w:r>
      <w:r w:rsidRPr="00BE220B">
        <w:rPr>
          <w:bCs/>
          <w:kern w:val="32"/>
          <w:sz w:val="28"/>
          <w:szCs w:val="28"/>
          <w:lang w:eastAsia="en-US"/>
        </w:rPr>
        <w:t xml:space="preserve"> муниципальных финансов </w:t>
      </w:r>
      <w:r w:rsidR="00353B95">
        <w:rPr>
          <w:bCs/>
          <w:kern w:val="32"/>
          <w:sz w:val="28"/>
          <w:szCs w:val="28"/>
          <w:lang w:eastAsia="en-US"/>
        </w:rPr>
        <w:t>городского поселения – город Богучар</w:t>
      </w:r>
      <w:r w:rsidRPr="00BE220B">
        <w:rPr>
          <w:bCs/>
          <w:kern w:val="32"/>
          <w:sz w:val="28"/>
          <w:szCs w:val="28"/>
          <w:lang w:eastAsia="en-US"/>
        </w:rPr>
        <w:t xml:space="preserve"> </w:t>
      </w:r>
    </w:p>
    <w:p w:rsidR="009D1D74" w:rsidRDefault="009D1D74" w:rsidP="009D1D74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 w:rsidRPr="00BE220B">
        <w:rPr>
          <w:bCs/>
          <w:kern w:val="32"/>
          <w:sz w:val="28"/>
          <w:szCs w:val="28"/>
          <w:lang w:eastAsia="en-US"/>
        </w:rPr>
        <w:t>на 20</w:t>
      </w:r>
      <w:r w:rsidR="00353B95">
        <w:rPr>
          <w:bCs/>
          <w:kern w:val="32"/>
          <w:sz w:val="28"/>
          <w:szCs w:val="28"/>
          <w:lang w:eastAsia="en-US"/>
        </w:rPr>
        <w:t>21</w:t>
      </w:r>
      <w:r w:rsidRPr="00BE220B">
        <w:rPr>
          <w:bCs/>
          <w:kern w:val="32"/>
          <w:sz w:val="28"/>
          <w:szCs w:val="28"/>
          <w:lang w:eastAsia="en-US"/>
        </w:rPr>
        <w:t>-202</w:t>
      </w:r>
      <w:r w:rsidR="00353B95">
        <w:rPr>
          <w:bCs/>
          <w:kern w:val="32"/>
          <w:sz w:val="28"/>
          <w:szCs w:val="28"/>
          <w:lang w:eastAsia="en-US"/>
        </w:rPr>
        <w:t>6</w:t>
      </w:r>
      <w:r w:rsidRPr="00BE220B">
        <w:rPr>
          <w:bCs/>
          <w:kern w:val="32"/>
          <w:sz w:val="28"/>
          <w:szCs w:val="28"/>
          <w:lang w:eastAsia="en-US"/>
        </w:rPr>
        <w:t xml:space="preserve"> годы</w:t>
      </w:r>
    </w:p>
    <w:p w:rsidR="00330EE5" w:rsidRPr="00BE220B" w:rsidRDefault="00330EE5" w:rsidP="009D1D74">
      <w:pPr>
        <w:keepNext/>
        <w:jc w:val="center"/>
        <w:outlineLvl w:val="0"/>
        <w:rPr>
          <w:bCs/>
          <w:kern w:val="32"/>
          <w:sz w:val="32"/>
          <w:szCs w:val="32"/>
          <w:lang w:eastAsia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2075"/>
        <w:gridCol w:w="1826"/>
        <w:gridCol w:w="1344"/>
        <w:gridCol w:w="1276"/>
        <w:gridCol w:w="1275"/>
        <w:gridCol w:w="1134"/>
        <w:gridCol w:w="1276"/>
        <w:gridCol w:w="1276"/>
      </w:tblGrid>
      <w:tr w:rsidR="009D1D74" w:rsidRPr="004C5FB0" w:rsidTr="00342C4B">
        <w:trPr>
          <w:trHeight w:val="1635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9D1D74" w:rsidRPr="00AF5D8D" w:rsidRDefault="009D1D74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  <w:r w:rsidRPr="004C5F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75" w:type="dxa"/>
            <w:vMerge w:val="restart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  <w:r w:rsidRPr="004C5FB0">
              <w:rPr>
                <w:b/>
                <w:bCs/>
              </w:rPr>
              <w:t>Органы местного самоуправления,  ответственные за реализацию мероприятий</w:t>
            </w:r>
          </w:p>
        </w:tc>
        <w:tc>
          <w:tcPr>
            <w:tcW w:w="1826" w:type="dxa"/>
            <w:vMerge w:val="restart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  <w:r w:rsidRPr="004C5FB0">
              <w:rPr>
                <w:b/>
                <w:bCs/>
              </w:rPr>
              <w:t>Период реализации</w:t>
            </w:r>
          </w:p>
        </w:tc>
        <w:tc>
          <w:tcPr>
            <w:tcW w:w="7581" w:type="dxa"/>
            <w:gridSpan w:val="6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  <w:r w:rsidRPr="004C5FB0">
              <w:rPr>
                <w:b/>
                <w:bCs/>
              </w:rPr>
              <w:t>Финансовая оценка, тыс. рублей</w:t>
            </w:r>
          </w:p>
        </w:tc>
      </w:tr>
      <w:tr w:rsidR="009D1D74" w:rsidRPr="004C5FB0" w:rsidTr="00342C4B">
        <w:trPr>
          <w:trHeight w:val="1005"/>
        </w:trPr>
        <w:tc>
          <w:tcPr>
            <w:tcW w:w="1276" w:type="dxa"/>
            <w:vMerge/>
            <w:vAlign w:val="center"/>
          </w:tcPr>
          <w:p w:rsidR="009D1D74" w:rsidRPr="00AF5D8D" w:rsidRDefault="009D1D74" w:rsidP="00DA1063">
            <w:pPr>
              <w:tabs>
                <w:tab w:val="left" w:pos="1507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D1D74" w:rsidRPr="004C5FB0" w:rsidRDefault="009D1D74" w:rsidP="00DA1063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vMerge/>
            <w:vAlign w:val="center"/>
          </w:tcPr>
          <w:p w:rsidR="009D1D74" w:rsidRPr="004C5FB0" w:rsidRDefault="009D1D74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FFFFFF"/>
            <w:vAlign w:val="bottom"/>
          </w:tcPr>
          <w:p w:rsidR="009D1D74" w:rsidRPr="004C5FB0" w:rsidRDefault="009D1D74" w:rsidP="009D1D74">
            <w:pPr>
              <w:jc w:val="center"/>
            </w:pPr>
            <w:r w:rsidRPr="004C5FB0">
              <w:t>20</w:t>
            </w:r>
            <w:r>
              <w:t>21</w:t>
            </w:r>
            <w:r w:rsidRPr="004C5FB0">
              <w:t xml:space="preserve"> год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D1D74" w:rsidRPr="004C5FB0" w:rsidRDefault="009D1D74" w:rsidP="009D1D74">
            <w:pPr>
              <w:jc w:val="center"/>
            </w:pPr>
            <w:r w:rsidRPr="004C5FB0">
              <w:t>202</w:t>
            </w:r>
            <w:r>
              <w:t>2 г</w:t>
            </w:r>
            <w:r w:rsidRPr="004C5FB0">
              <w:t>од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D1D74" w:rsidRPr="004C5FB0" w:rsidRDefault="009D1D74" w:rsidP="009D1D74">
            <w:pPr>
              <w:jc w:val="center"/>
            </w:pPr>
            <w:r w:rsidRPr="004C5FB0">
              <w:t>202</w:t>
            </w:r>
            <w:r>
              <w:t>3</w:t>
            </w:r>
            <w:r w:rsidRPr="004C5FB0">
              <w:t xml:space="preserve"> год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D1D74" w:rsidRDefault="009D1D74" w:rsidP="00DA1063">
            <w:pPr>
              <w:jc w:val="center"/>
            </w:pPr>
          </w:p>
          <w:p w:rsidR="009D1D74" w:rsidRPr="004C5FB0" w:rsidRDefault="009D1D74" w:rsidP="009D1D74">
            <w:pPr>
              <w:jc w:val="center"/>
            </w:pPr>
            <w:r>
              <w:t>2024год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D1D74" w:rsidRDefault="009D1D74" w:rsidP="00DA1063">
            <w:pPr>
              <w:jc w:val="center"/>
            </w:pPr>
          </w:p>
          <w:p w:rsidR="009D1D74" w:rsidRPr="004C5FB0" w:rsidRDefault="009D1D74" w:rsidP="009D1D74">
            <w:pPr>
              <w:jc w:val="center"/>
            </w:pPr>
            <w:r>
              <w:t>2025 год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D1D74" w:rsidRDefault="009D1D74" w:rsidP="00DA1063">
            <w:pPr>
              <w:jc w:val="center"/>
            </w:pPr>
          </w:p>
          <w:p w:rsidR="009D1D74" w:rsidRPr="004C5FB0" w:rsidRDefault="009D1D74" w:rsidP="009D1D74">
            <w:pPr>
              <w:jc w:val="center"/>
            </w:pPr>
            <w:r>
              <w:t>2026 год</w:t>
            </w:r>
          </w:p>
        </w:tc>
      </w:tr>
      <w:tr w:rsidR="009D1D74" w:rsidRPr="004C5FB0" w:rsidTr="00342C4B">
        <w:trPr>
          <w:trHeight w:val="1275"/>
        </w:trPr>
        <w:tc>
          <w:tcPr>
            <w:tcW w:w="1276" w:type="dxa"/>
            <w:shd w:val="clear" w:color="auto" w:fill="auto"/>
            <w:vAlign w:val="center"/>
          </w:tcPr>
          <w:p w:rsidR="009D1D74" w:rsidRPr="00AF5D8D" w:rsidRDefault="009D1D74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D1D74" w:rsidRPr="00904AC1" w:rsidRDefault="009D1D74" w:rsidP="00DA1063">
            <w:pPr>
              <w:rPr>
                <w:b/>
                <w:bCs/>
              </w:rPr>
            </w:pPr>
            <w:r w:rsidRPr="00904AC1">
              <w:rPr>
                <w:b/>
                <w:bCs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1D74" w:rsidRPr="00904AC1" w:rsidRDefault="009D1D74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9D1D74" w:rsidRPr="00904AC1" w:rsidRDefault="009D1D74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D1D74" w:rsidRPr="00904AC1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D74" w:rsidRPr="00904AC1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D74" w:rsidRPr="00904AC1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D74" w:rsidRPr="00904AC1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D74" w:rsidRPr="00904AC1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D74" w:rsidRPr="004C5FB0" w:rsidRDefault="009A4B13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730,0</w:t>
            </w:r>
          </w:p>
        </w:tc>
      </w:tr>
      <w:tr w:rsidR="009D1D74" w:rsidRPr="004C5FB0" w:rsidTr="00342C4B">
        <w:trPr>
          <w:trHeight w:val="1275"/>
        </w:trPr>
        <w:tc>
          <w:tcPr>
            <w:tcW w:w="1276" w:type="dxa"/>
            <w:shd w:val="clear" w:color="auto" w:fill="FFFFFF"/>
            <w:vAlign w:val="center"/>
          </w:tcPr>
          <w:p w:rsidR="009D1D74" w:rsidRPr="00AF5D8D" w:rsidRDefault="009D1D74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977" w:type="dxa"/>
            <w:shd w:val="clear" w:color="auto" w:fill="FFFFFF"/>
          </w:tcPr>
          <w:p w:rsidR="009D1D74" w:rsidRPr="004C5FB0" w:rsidRDefault="009D1D74" w:rsidP="00DA1063">
            <w:r w:rsidRPr="004C5FB0">
              <w:t xml:space="preserve">Проведение индивидуальной работы с налогоплательщиками в рамках работы комиссии по мобилизации </w:t>
            </w:r>
            <w:r w:rsidRPr="004C5FB0">
              <w:lastRenderedPageBreak/>
              <w:t>дополнительных доходов в части сокращения недоимки и установления экономически обоснованной налоговой нагрузки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9D1D74" w:rsidRPr="004C5FB0" w:rsidRDefault="00353B95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  <w:r w:rsidRPr="004C5FB0">
              <w:t>ежегодно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D1D74" w:rsidRPr="00904AC1" w:rsidRDefault="009D1D74" w:rsidP="00DA1063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</w:p>
        </w:tc>
      </w:tr>
      <w:tr w:rsidR="009D1D74" w:rsidRPr="004C5FB0" w:rsidTr="00342C4B">
        <w:trPr>
          <w:trHeight w:val="1275"/>
        </w:trPr>
        <w:tc>
          <w:tcPr>
            <w:tcW w:w="1276" w:type="dxa"/>
            <w:shd w:val="clear" w:color="auto" w:fill="FFFFFF"/>
            <w:vAlign w:val="center"/>
          </w:tcPr>
          <w:p w:rsidR="009D1D74" w:rsidRPr="00AF5D8D" w:rsidRDefault="009D1D74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FFFFFF"/>
          </w:tcPr>
          <w:p w:rsidR="009D1D74" w:rsidRPr="004C5FB0" w:rsidRDefault="009D1D74" w:rsidP="00DA1063">
            <w:pPr>
              <w:tabs>
                <w:tab w:val="left" w:pos="14103"/>
              </w:tabs>
            </w:pPr>
            <w:r w:rsidRPr="004C5FB0">
              <w:t>Организация  работы по сокращению недоимки  по земельному налогу и арендной плате за земельные участки, находящиеся в государственной и муниципальной собственности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9D1D74" w:rsidRPr="004C5FB0" w:rsidRDefault="00353B95" w:rsidP="00DA1063">
            <w:pPr>
              <w:jc w:val="center"/>
              <w:rPr>
                <w:color w:val="000000"/>
              </w:rPr>
            </w:pPr>
            <w:r w:rsidRPr="00353B95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  <w:r w:rsidRPr="004C5FB0">
              <w:t>ежегодно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445,0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450,0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450,0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026B07" w:rsidP="00DA1063">
            <w:pPr>
              <w:jc w:val="center"/>
            </w:pPr>
            <w:r>
              <w:t>450,0</w:t>
            </w:r>
          </w:p>
        </w:tc>
      </w:tr>
      <w:tr w:rsidR="009D1D74" w:rsidRPr="004C5FB0" w:rsidTr="00342C4B">
        <w:trPr>
          <w:trHeight w:val="1515"/>
        </w:trPr>
        <w:tc>
          <w:tcPr>
            <w:tcW w:w="1276" w:type="dxa"/>
            <w:shd w:val="clear" w:color="auto" w:fill="auto"/>
            <w:vAlign w:val="center"/>
          </w:tcPr>
          <w:p w:rsidR="009D1D74" w:rsidRPr="00AF5D8D" w:rsidRDefault="009D1D74" w:rsidP="00330EE5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1.</w:t>
            </w:r>
            <w:r w:rsidR="00330EE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D1D74" w:rsidRPr="004C5FB0" w:rsidRDefault="009D1D74" w:rsidP="009A4B13">
            <w:r w:rsidRPr="004C5FB0">
              <w:t xml:space="preserve">Проведение </w:t>
            </w:r>
            <w:r w:rsidR="00026B07">
              <w:t>мониторинга и анализа причин образования недоимки по налогу на имущество физических лиц</w:t>
            </w:r>
            <w:proofErr w:type="gramStart"/>
            <w:r w:rsidR="009A4B13">
              <w:t>.</w:t>
            </w:r>
            <w:proofErr w:type="gramEnd"/>
            <w:r w:rsidR="009A4B13">
              <w:t xml:space="preserve"> Организация работы по сокращению недоимки.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1D74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9D1D74" w:rsidRPr="004C5FB0" w:rsidRDefault="009D1D74" w:rsidP="00DA1063">
            <w:pPr>
              <w:jc w:val="center"/>
            </w:pPr>
            <w:r w:rsidRPr="004C5FB0">
              <w:t>ежего</w:t>
            </w:r>
            <w:r>
              <w:t>д</w:t>
            </w:r>
            <w:r w:rsidRPr="004C5FB0">
              <w:t>но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260,0</w:t>
            </w:r>
          </w:p>
        </w:tc>
        <w:tc>
          <w:tcPr>
            <w:tcW w:w="1134" w:type="dxa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260,0</w:t>
            </w:r>
          </w:p>
        </w:tc>
        <w:tc>
          <w:tcPr>
            <w:tcW w:w="1276" w:type="dxa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260,0</w:t>
            </w:r>
          </w:p>
        </w:tc>
        <w:tc>
          <w:tcPr>
            <w:tcW w:w="1276" w:type="dxa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260,0</w:t>
            </w:r>
          </w:p>
        </w:tc>
      </w:tr>
      <w:tr w:rsidR="00330EE5" w:rsidRPr="004C5FB0" w:rsidTr="00342C4B">
        <w:trPr>
          <w:trHeight w:val="2524"/>
        </w:trPr>
        <w:tc>
          <w:tcPr>
            <w:tcW w:w="1276" w:type="dxa"/>
            <w:shd w:val="clear" w:color="auto" w:fill="auto"/>
            <w:vAlign w:val="center"/>
          </w:tcPr>
          <w:p w:rsidR="00330EE5" w:rsidRPr="00AF5D8D" w:rsidRDefault="00330EE5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330EE5" w:rsidRPr="004C5FB0" w:rsidRDefault="00330EE5" w:rsidP="00330EE5">
            <w:r w:rsidRPr="00330EE5">
              <w:t>Проведение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30EE5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30EE5" w:rsidRPr="004C5FB0" w:rsidRDefault="00330EE5" w:rsidP="00DA1063">
            <w:pPr>
              <w:jc w:val="center"/>
            </w:pPr>
          </w:p>
        </w:tc>
      </w:tr>
      <w:tr w:rsidR="009D1D74" w:rsidRPr="004C5FB0" w:rsidTr="00342C4B">
        <w:trPr>
          <w:trHeight w:val="2700"/>
        </w:trPr>
        <w:tc>
          <w:tcPr>
            <w:tcW w:w="1276" w:type="dxa"/>
            <w:shd w:val="clear" w:color="auto" w:fill="FFFFFF"/>
            <w:vAlign w:val="center"/>
          </w:tcPr>
          <w:p w:rsidR="009D1D74" w:rsidRPr="00AF5D8D" w:rsidRDefault="009D1D74" w:rsidP="00330EE5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lastRenderedPageBreak/>
              <w:t>1.</w:t>
            </w:r>
            <w:r w:rsidR="00330EE5">
              <w:rPr>
                <w:b/>
                <w:bCs/>
                <w:sz w:val="28"/>
                <w:szCs w:val="28"/>
              </w:rPr>
              <w:t>5</w:t>
            </w:r>
            <w:r w:rsidRPr="00AF5D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9D1D74" w:rsidRPr="004C5FB0" w:rsidRDefault="009D1D74" w:rsidP="00DA1063">
            <w:r w:rsidRPr="004C5FB0">
              <w:t>Выявление лиц, уклоняющихся от государственной регистрации права собственности  на законченные строительством объекты, с целью постановки на налоговый учёт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9D1D74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9D1D74" w:rsidRPr="004C5FB0" w:rsidRDefault="009D1D74" w:rsidP="00DA1063">
            <w:pPr>
              <w:jc w:val="center"/>
            </w:pPr>
            <w:r w:rsidRPr="004C5FB0">
              <w:t>ежегодно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20,0</w:t>
            </w:r>
            <w:r w:rsidR="009D1D74" w:rsidRPr="004C5FB0"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20,0</w:t>
            </w:r>
            <w:r w:rsidR="009D1D74" w:rsidRPr="004C5FB0"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1D74" w:rsidRPr="004C5FB0" w:rsidRDefault="009A4B13" w:rsidP="00DA1063">
            <w:pPr>
              <w:jc w:val="center"/>
            </w:pPr>
            <w:r>
              <w:t>20,0</w:t>
            </w:r>
          </w:p>
        </w:tc>
      </w:tr>
      <w:tr w:rsidR="00342C4B" w:rsidRPr="004C5FB0" w:rsidTr="00342C4B">
        <w:trPr>
          <w:trHeight w:val="3255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9A4B1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1.</w:t>
            </w:r>
            <w:r w:rsidR="009A4B13">
              <w:rPr>
                <w:b/>
                <w:bCs/>
                <w:sz w:val="28"/>
                <w:szCs w:val="28"/>
              </w:rPr>
              <w:t>6</w:t>
            </w:r>
            <w:r w:rsidRPr="00AF5D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r w:rsidRPr="004C5FB0">
              <w:t>Организация содействия гражданам (при их обращении) в подготовке необходимых документов для оформления прав 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ежегодно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</w:tr>
      <w:tr w:rsidR="00342C4B" w:rsidRPr="004C5FB0" w:rsidTr="00342C4B">
        <w:trPr>
          <w:trHeight w:val="3825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9A4B1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lastRenderedPageBreak/>
              <w:t>1.</w:t>
            </w:r>
            <w:r w:rsidR="009A4B13">
              <w:rPr>
                <w:b/>
                <w:bCs/>
                <w:sz w:val="28"/>
                <w:szCs w:val="28"/>
              </w:rPr>
              <w:t>7</w:t>
            </w:r>
            <w:r w:rsidRPr="00AF5D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r w:rsidRPr="004C5FB0">
              <w:t>Проведение работы по установлению экономически обоснованных ставок земельного налога, налога на имущество физических лиц и аренды земли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ежегодно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  <w:r w:rsidRPr="004C5FB0"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</w:tr>
      <w:tr w:rsidR="00342C4B" w:rsidRPr="004C5FB0" w:rsidTr="00342C4B">
        <w:trPr>
          <w:trHeight w:val="1275"/>
        </w:trPr>
        <w:tc>
          <w:tcPr>
            <w:tcW w:w="1276" w:type="dxa"/>
            <w:shd w:val="clear" w:color="auto" w:fill="auto"/>
            <w:vAlign w:val="center"/>
          </w:tcPr>
          <w:p w:rsidR="00342C4B" w:rsidRPr="00AF5D8D" w:rsidRDefault="00342C4B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Меры по оптимизации расходов*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42C4B" w:rsidRPr="004C5FB0" w:rsidRDefault="00342C4B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42C4B" w:rsidRPr="004C5FB0" w:rsidRDefault="00342C4B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C4B" w:rsidRPr="004C5FB0" w:rsidRDefault="00F360E8" w:rsidP="00DA1063">
            <w:pPr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42C4B" w:rsidRPr="004C5FB0" w:rsidTr="00342C4B">
        <w:trPr>
          <w:trHeight w:val="1275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DA1063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Муниципальная служба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</w:tr>
      <w:tr w:rsidR="00342C4B" w:rsidRPr="00904AC1" w:rsidTr="00342C4B">
        <w:trPr>
          <w:trHeight w:val="420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DA1063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AF5D8D">
              <w:rPr>
                <w:sz w:val="28"/>
                <w:szCs w:val="28"/>
              </w:rPr>
              <w:t>2.1.1.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pPr>
              <w:rPr>
                <w:color w:val="000000"/>
              </w:rPr>
            </w:pPr>
            <w:r w:rsidRPr="004C5FB0">
              <w:rPr>
                <w:color w:val="000000"/>
              </w:rPr>
              <w:t xml:space="preserve">Соблюдение установленного норматива расходов на содержание органов местного самоуправления и норматива формирования расходов на оплату труда депутатов, выборных должностных лиц </w:t>
            </w:r>
            <w:r w:rsidRPr="004C5FB0">
              <w:rPr>
                <w:color w:val="000000"/>
              </w:rPr>
              <w:lastRenderedPageBreak/>
              <w:t>местного самоуправления. Использование требований о соблюдении нормативов в условиях предоставления дополнительной финансовой помощи. Мораторий на увеличение численности муниципальных служащих.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  <w:rPr>
                <w:color w:val="000000"/>
              </w:rPr>
            </w:pPr>
            <w:r w:rsidRPr="00841FE8">
              <w:rPr>
                <w:color w:val="000000"/>
              </w:rPr>
              <w:lastRenderedPageBreak/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F360E8">
            <w:pPr>
              <w:jc w:val="center"/>
            </w:pPr>
            <w:r>
              <w:t>20</w:t>
            </w:r>
            <w:r w:rsidR="00F360E8">
              <w:t>21</w:t>
            </w:r>
            <w:r>
              <w:t>-202</w:t>
            </w:r>
            <w:r w:rsidR="00F360E8">
              <w:t>6</w:t>
            </w:r>
            <w:r w:rsidRPr="004C5FB0">
              <w:t>г.г.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904AC1" w:rsidRDefault="00342C4B" w:rsidP="00DA1063">
            <w:pPr>
              <w:jc w:val="center"/>
              <w:rPr>
                <w:bCs/>
              </w:rPr>
            </w:pPr>
            <w:r w:rsidRPr="00904AC1">
              <w:rPr>
                <w:bCs/>
              </w:rPr>
              <w:t>да</w:t>
            </w:r>
          </w:p>
        </w:tc>
      </w:tr>
      <w:tr w:rsidR="00342C4B" w:rsidRPr="00554BAA" w:rsidTr="00342C4B">
        <w:trPr>
          <w:trHeight w:val="780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841FE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</w:pP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554BAA" w:rsidRDefault="002C2CEA" w:rsidP="00DA1063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554BAA" w:rsidRDefault="002C2CEA" w:rsidP="00DA1063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554BAA" w:rsidRDefault="002C2CEA" w:rsidP="00DA1063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554BAA" w:rsidRDefault="002C2CEA" w:rsidP="00DA1063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554BAA" w:rsidRDefault="002C2CEA" w:rsidP="00DA1063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342C4B" w:rsidRPr="004C5FB0" w:rsidTr="00342C4B">
        <w:trPr>
          <w:trHeight w:val="703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AF5D8D">
              <w:rPr>
                <w:sz w:val="28"/>
                <w:szCs w:val="28"/>
              </w:rPr>
              <w:t>2.</w:t>
            </w:r>
            <w:r w:rsidR="00841FE8">
              <w:rPr>
                <w:sz w:val="28"/>
                <w:szCs w:val="28"/>
              </w:rPr>
              <w:t>2</w:t>
            </w:r>
            <w:r w:rsidRPr="00AF5D8D">
              <w:rPr>
                <w:sz w:val="28"/>
                <w:szCs w:val="28"/>
              </w:rPr>
              <w:t>.1.</w:t>
            </w:r>
          </w:p>
        </w:tc>
        <w:tc>
          <w:tcPr>
            <w:tcW w:w="2977" w:type="dxa"/>
            <w:shd w:val="clear" w:color="auto" w:fill="auto"/>
          </w:tcPr>
          <w:p w:rsidR="00342C4B" w:rsidRPr="004C5FB0" w:rsidRDefault="00342C4B" w:rsidP="00F54C78">
            <w:pPr>
              <w:rPr>
                <w:color w:val="000000"/>
              </w:rPr>
            </w:pPr>
            <w:r w:rsidRPr="004C5FB0">
              <w:rPr>
                <w:color w:val="000000"/>
              </w:rPr>
              <w:t xml:space="preserve">Экономия средств, полученная при осуществлении закупок товаров, работ, услуг в рамках Федерального закона №44-ФЗ «О контрактной системе в сфере закупок товаров, работ, услуг для обеспечения государственных и муниципальных нужд» за счет </w:t>
            </w:r>
            <w:r w:rsidR="00F54C78">
              <w:rPr>
                <w:color w:val="000000"/>
              </w:rPr>
              <w:t xml:space="preserve">городского </w:t>
            </w:r>
            <w:r w:rsidRPr="004C5FB0">
              <w:rPr>
                <w:color w:val="000000"/>
              </w:rPr>
              <w:t>бюджета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</w:pPr>
            <w:r w:rsidRPr="00841FE8">
              <w:t>Администрация городского поселения – город Богучар</w:t>
            </w:r>
            <w:r>
              <w:t>, МКУ «Управление городского хозяйства города Богучар»</w:t>
            </w:r>
            <w:r w:rsidR="002C2CEA">
              <w:t>, МБУ «Комбинат благоустройства города Богучар»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</w:pPr>
            <w:r w:rsidRPr="00841FE8">
              <w:t>2021-2026г.г.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4C5FB0" w:rsidRDefault="002C2CEA" w:rsidP="002C2CEA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>
              <w:t>600,0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>
              <w:t>600,0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>
              <w:t>600,0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>
              <w:t>600,0</w:t>
            </w:r>
          </w:p>
        </w:tc>
      </w:tr>
      <w:tr w:rsidR="00342C4B" w:rsidRPr="004C5FB0" w:rsidTr="00342C4B">
        <w:trPr>
          <w:trHeight w:val="945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5D8D">
              <w:rPr>
                <w:b/>
                <w:bCs/>
                <w:sz w:val="28"/>
                <w:szCs w:val="28"/>
              </w:rPr>
              <w:t>2.</w:t>
            </w:r>
            <w:r w:rsidR="00841FE8">
              <w:rPr>
                <w:b/>
                <w:bCs/>
                <w:sz w:val="28"/>
                <w:szCs w:val="28"/>
              </w:rPr>
              <w:t>3</w:t>
            </w:r>
            <w:r w:rsidRPr="00AF5D8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Планирование местного бюджета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jc w:val="center"/>
              <w:rPr>
                <w:b/>
                <w:bCs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235EA9" w:rsidRDefault="00841FE8" w:rsidP="00DA1063">
            <w:pPr>
              <w:jc w:val="center"/>
              <w:rPr>
                <w:b/>
              </w:rPr>
            </w:pPr>
            <w:r w:rsidRPr="00841FE8">
              <w:rPr>
                <w:b/>
              </w:rPr>
              <w:t>2021-2026г.г.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342C4B" w:rsidRPr="00235EA9" w:rsidRDefault="00342C4B" w:rsidP="00DA1063">
            <w:pPr>
              <w:rPr>
                <w:b/>
                <w:bCs/>
              </w:rPr>
            </w:pPr>
            <w:r w:rsidRPr="00235EA9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C4B" w:rsidRPr="004C5FB0" w:rsidRDefault="00342C4B" w:rsidP="00DA1063">
            <w:pPr>
              <w:rPr>
                <w:b/>
                <w:bCs/>
              </w:rPr>
            </w:pPr>
            <w:r w:rsidRPr="004C5FB0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rPr>
                <w:b/>
                <w:bCs/>
              </w:rPr>
            </w:pPr>
          </w:p>
        </w:tc>
      </w:tr>
      <w:tr w:rsidR="00342C4B" w:rsidRPr="004C5FB0" w:rsidTr="00342C4B">
        <w:trPr>
          <w:trHeight w:val="1230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AF5D8D">
              <w:rPr>
                <w:sz w:val="28"/>
                <w:szCs w:val="28"/>
              </w:rPr>
              <w:lastRenderedPageBreak/>
              <w:t>2.</w:t>
            </w:r>
            <w:r w:rsidR="00841FE8">
              <w:rPr>
                <w:sz w:val="28"/>
                <w:szCs w:val="28"/>
              </w:rPr>
              <w:t>3</w:t>
            </w:r>
            <w:r w:rsidRPr="00AF5D8D">
              <w:rPr>
                <w:sz w:val="28"/>
                <w:szCs w:val="28"/>
              </w:rPr>
              <w:t>.</w:t>
            </w:r>
            <w:r w:rsidR="00F54C7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342C4B" w:rsidRPr="004C5FB0" w:rsidRDefault="00342C4B" w:rsidP="00DA1063">
            <w:pPr>
              <w:rPr>
                <w:color w:val="000000"/>
              </w:rPr>
            </w:pPr>
            <w:r w:rsidRPr="004C5FB0">
              <w:rPr>
                <w:color w:val="000000"/>
              </w:rPr>
              <w:t xml:space="preserve"> Планирование бюджета в рамках муниципальных программ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342C4B" w:rsidRPr="004C5FB0" w:rsidRDefault="002C2CEA" w:rsidP="00DA1063">
            <w:pPr>
              <w:jc w:val="center"/>
              <w:rPr>
                <w:color w:val="000000"/>
              </w:rPr>
            </w:pPr>
            <w:r w:rsidRPr="002C2CEA">
              <w:rPr>
                <w:color w:val="000000"/>
              </w:rPr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</w:pPr>
            <w:r w:rsidRPr="00841FE8">
              <w:t>2021-2026г.г.</w:t>
            </w:r>
          </w:p>
        </w:tc>
        <w:tc>
          <w:tcPr>
            <w:tcW w:w="134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5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42C4B" w:rsidRPr="004C5FB0" w:rsidTr="00342C4B">
        <w:trPr>
          <w:trHeight w:val="1875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AF5D8D">
              <w:rPr>
                <w:sz w:val="28"/>
                <w:szCs w:val="28"/>
              </w:rPr>
              <w:t>2.</w:t>
            </w:r>
            <w:r w:rsidR="00841FE8">
              <w:rPr>
                <w:sz w:val="28"/>
                <w:szCs w:val="28"/>
              </w:rPr>
              <w:t>3</w:t>
            </w:r>
            <w:r w:rsidRPr="00AF5D8D">
              <w:rPr>
                <w:sz w:val="28"/>
                <w:szCs w:val="28"/>
              </w:rPr>
              <w:t>.</w:t>
            </w:r>
            <w:r w:rsidR="00F54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342C4B" w:rsidRPr="004C5FB0" w:rsidRDefault="00342C4B" w:rsidP="00841FE8">
            <w:pPr>
              <w:rPr>
                <w:color w:val="000000"/>
              </w:rPr>
            </w:pPr>
            <w:r w:rsidRPr="004C5FB0">
              <w:rPr>
                <w:color w:val="000000"/>
              </w:rPr>
              <w:t xml:space="preserve">Совершенствование методологии разработки и реализации муниципальных программ </w:t>
            </w:r>
            <w:r w:rsidR="00841FE8">
              <w:rPr>
                <w:color w:val="000000"/>
              </w:rPr>
              <w:t>городского поселения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Pr="004C5FB0" w:rsidRDefault="002C2CEA" w:rsidP="00DA1063">
            <w:pPr>
              <w:jc w:val="center"/>
            </w:pPr>
            <w:r w:rsidRPr="002C2CEA">
              <w:t>Администрация городского поселения – город Богучар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841FE8" w:rsidP="00DA1063">
            <w:pPr>
              <w:jc w:val="center"/>
            </w:pPr>
            <w:r w:rsidRPr="00841FE8">
              <w:t>2021-2026г.г.</w:t>
            </w:r>
          </w:p>
        </w:tc>
        <w:tc>
          <w:tcPr>
            <w:tcW w:w="134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5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42C4B" w:rsidRPr="004C5FB0" w:rsidTr="00342C4B">
        <w:trPr>
          <w:trHeight w:val="1230"/>
        </w:trPr>
        <w:tc>
          <w:tcPr>
            <w:tcW w:w="1276" w:type="dxa"/>
            <w:shd w:val="clear" w:color="auto" w:fill="FFFFFF"/>
            <w:vAlign w:val="center"/>
          </w:tcPr>
          <w:p w:rsidR="00342C4B" w:rsidRPr="00AF5D8D" w:rsidRDefault="00342C4B" w:rsidP="00841FE8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AF5D8D">
              <w:rPr>
                <w:sz w:val="28"/>
                <w:szCs w:val="28"/>
              </w:rPr>
              <w:t>2.</w:t>
            </w:r>
            <w:r w:rsidR="00841FE8">
              <w:rPr>
                <w:sz w:val="28"/>
                <w:szCs w:val="28"/>
              </w:rPr>
              <w:t>3</w:t>
            </w:r>
            <w:r w:rsidRPr="00AF5D8D">
              <w:rPr>
                <w:sz w:val="28"/>
                <w:szCs w:val="28"/>
              </w:rPr>
              <w:t>.</w:t>
            </w:r>
            <w:r w:rsidR="00841FE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</w:tcPr>
          <w:p w:rsidR="00342C4B" w:rsidRPr="004C5FB0" w:rsidRDefault="00342C4B" w:rsidP="00DA1063">
            <w:pPr>
              <w:rPr>
                <w:color w:val="000000"/>
              </w:rPr>
            </w:pPr>
            <w:r w:rsidRPr="004C5FB0">
              <w:rPr>
                <w:color w:val="000000"/>
              </w:rPr>
              <w:t>Меры по сокращению муниципального долга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342C4B" w:rsidRDefault="002C2CEA" w:rsidP="00DA1063">
            <w:pPr>
              <w:jc w:val="center"/>
              <w:rPr>
                <w:color w:val="000000"/>
              </w:rPr>
            </w:pPr>
            <w:r w:rsidRPr="002C2CEA">
              <w:rPr>
                <w:color w:val="000000"/>
              </w:rPr>
              <w:t>Администрация городского поселения – город Богучар</w:t>
            </w:r>
          </w:p>
          <w:p w:rsidR="002C2CEA" w:rsidRPr="004C5FB0" w:rsidRDefault="002C2CEA" w:rsidP="00DA1063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342C4B" w:rsidRPr="004C5FB0" w:rsidRDefault="00342C4B" w:rsidP="00841FE8">
            <w:pPr>
              <w:jc w:val="center"/>
            </w:pPr>
            <w:r w:rsidRPr="004C5FB0">
              <w:t>20</w:t>
            </w:r>
            <w:r w:rsidR="00841FE8">
              <w:t>21</w:t>
            </w:r>
            <w:r w:rsidRPr="004C5FB0">
              <w:t>-202</w:t>
            </w:r>
            <w:r w:rsidR="00841FE8">
              <w:t>6</w:t>
            </w:r>
            <w:r w:rsidRPr="004C5FB0">
              <w:t>г.г.</w:t>
            </w:r>
          </w:p>
        </w:tc>
        <w:tc>
          <w:tcPr>
            <w:tcW w:w="134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275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 w:rsidRPr="004C5FB0">
              <w:rPr>
                <w:color w:val="000000"/>
              </w:rPr>
              <w:t>да</w:t>
            </w:r>
          </w:p>
        </w:tc>
        <w:tc>
          <w:tcPr>
            <w:tcW w:w="1134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42C4B" w:rsidRPr="004C5FB0" w:rsidRDefault="00342C4B" w:rsidP="00DA1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342C4B" w:rsidRDefault="00342C4B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42C4B" w:rsidRDefault="00342C4B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841FE8" w:rsidRDefault="00841FE8" w:rsidP="009A1015">
      <w:pPr>
        <w:jc w:val="right"/>
      </w:pPr>
    </w:p>
    <w:p w:rsidR="009A1015" w:rsidRDefault="009A1015" w:rsidP="009A1015">
      <w:pPr>
        <w:jc w:val="right"/>
      </w:pPr>
      <w:r w:rsidRPr="009A1015">
        <w:lastRenderedPageBreak/>
        <w:t xml:space="preserve">                                        </w:t>
      </w:r>
    </w:p>
    <w:p w:rsidR="009A1015" w:rsidRPr="009A1015" w:rsidRDefault="009A1015" w:rsidP="009A1015">
      <w:pPr>
        <w:jc w:val="right"/>
      </w:pPr>
      <w:r w:rsidRPr="009A1015">
        <w:t xml:space="preserve"> Приложение №2 </w:t>
      </w:r>
    </w:p>
    <w:p w:rsidR="009A1015" w:rsidRPr="009A1015" w:rsidRDefault="009A1015" w:rsidP="009A1015">
      <w:pPr>
        <w:jc w:val="right"/>
      </w:pPr>
      <w:r w:rsidRPr="009A1015">
        <w:t xml:space="preserve">к Программе по оздоровлению </w:t>
      </w:r>
    </w:p>
    <w:p w:rsidR="009A1015" w:rsidRPr="009A1015" w:rsidRDefault="009A1015" w:rsidP="009A1015">
      <w:pPr>
        <w:jc w:val="right"/>
      </w:pPr>
      <w:r w:rsidRPr="009A1015">
        <w:t xml:space="preserve">муниципальных финансов  </w:t>
      </w:r>
    </w:p>
    <w:p w:rsidR="009A1015" w:rsidRPr="009A1015" w:rsidRDefault="009A1015" w:rsidP="009A1015">
      <w:pPr>
        <w:jc w:val="right"/>
      </w:pPr>
      <w:r w:rsidRPr="009A1015">
        <w:t>городского поселения – город</w:t>
      </w:r>
    </w:p>
    <w:p w:rsidR="009A1015" w:rsidRPr="009A1015" w:rsidRDefault="009A1015" w:rsidP="009A1015">
      <w:pPr>
        <w:jc w:val="right"/>
      </w:pPr>
      <w:r w:rsidRPr="009A1015">
        <w:t>Богучар на 2021 -2026 годы</w:t>
      </w:r>
    </w:p>
    <w:p w:rsidR="009A1015" w:rsidRPr="009A1015" w:rsidRDefault="009A1015" w:rsidP="009D1D74">
      <w:pPr>
        <w:pStyle w:val="2"/>
        <w:spacing w:after="0" w:line="276" w:lineRule="auto"/>
        <w:ind w:left="360" w:right="355"/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53A7B" w:rsidRDefault="00D53A7B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9A1015" w:rsidRPr="009A1015" w:rsidRDefault="009A1015" w:rsidP="009A1015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9A1015">
        <w:rPr>
          <w:sz w:val="28"/>
          <w:szCs w:val="28"/>
        </w:rPr>
        <w:t>Отчет о реализации</w:t>
      </w:r>
    </w:p>
    <w:p w:rsidR="009A1015" w:rsidRPr="009A1015" w:rsidRDefault="009A1015" w:rsidP="009A1015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9A1015">
        <w:rPr>
          <w:sz w:val="28"/>
          <w:szCs w:val="28"/>
        </w:rPr>
        <w:t>программы по оздоровлению муниципальных финансов</w:t>
      </w:r>
    </w:p>
    <w:p w:rsidR="009A1015" w:rsidRPr="009A1015" w:rsidRDefault="009A1015" w:rsidP="009A1015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  <w:r w:rsidRPr="009A1015">
        <w:rPr>
          <w:sz w:val="28"/>
          <w:szCs w:val="28"/>
        </w:rPr>
        <w:t xml:space="preserve"> за  ________ год</w:t>
      </w:r>
    </w:p>
    <w:p w:rsidR="009A1015" w:rsidRPr="009A1015" w:rsidRDefault="009A1015" w:rsidP="009A1015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9A1015">
        <w:rPr>
          <w:sz w:val="28"/>
          <w:szCs w:val="28"/>
        </w:rPr>
        <w:t xml:space="preserve">по состоянию </w:t>
      </w:r>
      <w:proofErr w:type="gramStart"/>
      <w:r w:rsidRPr="009A1015">
        <w:rPr>
          <w:sz w:val="28"/>
          <w:szCs w:val="28"/>
        </w:rPr>
        <w:t>на</w:t>
      </w:r>
      <w:proofErr w:type="gramEnd"/>
      <w:r w:rsidRPr="009A1015">
        <w:rPr>
          <w:sz w:val="28"/>
          <w:szCs w:val="28"/>
        </w:rPr>
        <w:t xml:space="preserve">  ____________</w:t>
      </w:r>
    </w:p>
    <w:p w:rsidR="009A1015" w:rsidRPr="009A1015" w:rsidRDefault="009A1015" w:rsidP="009A1015">
      <w:pPr>
        <w:pStyle w:val="2"/>
        <w:spacing w:line="276" w:lineRule="auto"/>
        <w:ind w:left="360" w:right="355"/>
        <w:jc w:val="center"/>
        <w:rPr>
          <w:sz w:val="28"/>
          <w:szCs w:val="28"/>
        </w:rPr>
      </w:pPr>
      <w:r w:rsidRPr="009A1015">
        <w:rPr>
          <w:sz w:val="28"/>
          <w:szCs w:val="28"/>
        </w:rPr>
        <w:t>(наименование отчитывающейся организации)</w:t>
      </w: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DA106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DA106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DA1063" w:rsidRDefault="00DA1063" w:rsidP="00DA106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tbl>
      <w:tblPr>
        <w:tblpPr w:leftFromText="180" w:rightFromText="180" w:horzAnchor="margin" w:tblpY="-1110"/>
        <w:tblW w:w="15041" w:type="dxa"/>
        <w:tblLayout w:type="fixed"/>
        <w:tblLook w:val="04A0" w:firstRow="1" w:lastRow="0" w:firstColumn="1" w:lastColumn="0" w:noHBand="0" w:noVBand="1"/>
      </w:tblPr>
      <w:tblGrid>
        <w:gridCol w:w="940"/>
        <w:gridCol w:w="3611"/>
        <w:gridCol w:w="1276"/>
        <w:gridCol w:w="1134"/>
        <w:gridCol w:w="1661"/>
        <w:gridCol w:w="4434"/>
        <w:gridCol w:w="142"/>
        <w:gridCol w:w="1843"/>
      </w:tblGrid>
      <w:tr w:rsidR="00DA1063" w:rsidRPr="00DA1063" w:rsidTr="00DA1063">
        <w:trPr>
          <w:trHeight w:val="25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lastRenderedPageBreak/>
              <w:t xml:space="preserve">№  </w:t>
            </w:r>
            <w:proofErr w:type="gramStart"/>
            <w:r w:rsidRPr="00DA106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A106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Планируемый экономический эффект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1"/>
                <w:szCs w:val="21"/>
              </w:rPr>
            </w:pPr>
            <w:r w:rsidRPr="00DA1063">
              <w:rPr>
                <w:color w:val="000000"/>
                <w:sz w:val="21"/>
                <w:szCs w:val="21"/>
              </w:rPr>
              <w:t xml:space="preserve">Сроки проведения мероприятий </w:t>
            </w:r>
            <w:r w:rsidRPr="00DA1063">
              <w:rPr>
                <w:i/>
                <w:iCs/>
                <w:color w:val="000000"/>
                <w:sz w:val="21"/>
                <w:szCs w:val="21"/>
              </w:rPr>
              <w:t xml:space="preserve"> (поквартально)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Фактический экономический эффект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Примечание.                                                                                                                                                                                                                          (Мероприятия указывать с обязательной детализацией  конкретных учреждений, структурных подразделений, а также  расшифровкой изменений натуральных показателей (количество учреждений, численность единиц и т.д.),  позволивших получить экономический эффект проводимых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 xml:space="preserve"> Объемы и направления использования фактической экономии (</w:t>
            </w:r>
            <w:r w:rsidRPr="00DA1063">
              <w:rPr>
                <w:i/>
                <w:iCs/>
                <w:color w:val="000000"/>
                <w:sz w:val="22"/>
                <w:szCs w:val="22"/>
              </w:rPr>
              <w:t>заполнять по итогам 9 месяцев и года)</w:t>
            </w:r>
          </w:p>
        </w:tc>
      </w:tr>
      <w:tr w:rsidR="00DA1063" w:rsidRPr="00DA1063" w:rsidTr="00DA1063">
        <w:trPr>
          <w:trHeight w:val="4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5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7</w:t>
            </w:r>
          </w:p>
        </w:tc>
      </w:tr>
      <w:tr w:rsidR="00DA1063" w:rsidRPr="00DA1063" w:rsidTr="00DA1063">
        <w:trPr>
          <w:trHeight w:val="7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 xml:space="preserve"> Меры по увеличению поступлений налоговых и неналоговых доходов</w:t>
            </w:r>
          </w:p>
        </w:tc>
      </w:tr>
      <w:tr w:rsidR="00DA1063" w:rsidRPr="00DA1063" w:rsidTr="00DA1063">
        <w:trPr>
          <w:trHeight w:val="55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Проведение индивидуальной работы с налогоплательщиками в рамках работы комиссии по мобилизации дополнительных доходов в части сокращения недоимки и установления экономически обоснованной налоговой нагрузки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tabs>
                <w:tab w:val="left" w:pos="14103"/>
              </w:tabs>
            </w:pPr>
            <w:r w:rsidRPr="00DA1063">
              <w:t>Организация  работы по сокращению недоимки  по земельному налогу и арендной плате за земельные участки, находящиеся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Инвентаризация муниципального имущества и повышение эффективности его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Проведение инвентаризации объектов недвижимого имущества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Проведение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</w:pPr>
            <w:r w:rsidRPr="00DA1063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Выявление лиц, уклоняющихся от государственной регистрации права собственности  на законченные строительством объекты, с целью постановки на налоговый учёт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</w:pPr>
            <w:r w:rsidRPr="00DA1063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Организация содействия гражданам (при их обращении) в подготовке необходимых документов для оформления прав 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</w:pPr>
            <w:r w:rsidRPr="00DA1063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22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 xml:space="preserve">Проведение в рамках комиссии по мобилизации дополнительных доходов работы с субъектами малого и среднего предпринимательства по легализации заработной платы, адресная работа с работодателями, выплачивающими заработную </w:t>
            </w:r>
            <w:r w:rsidRPr="00DA1063">
              <w:lastRenderedPageBreak/>
              <w:t xml:space="preserve">плату ниже прожиточного минимума, установленного на территории Воронежской области для трудоспособного населения </w:t>
            </w:r>
            <w:proofErr w:type="gramStart"/>
            <w:r w:rsidRPr="00DA1063">
              <w:t xml:space="preserve">( </w:t>
            </w:r>
            <w:proofErr w:type="gramEnd"/>
            <w:r w:rsidRPr="00DA1063">
              <w:t>до 350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4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Размещение в средствах массовой информации разъяснений о негативном влиянии скрытых форм оплаты труда на размеры пенсий, пособий по временной нетрудоспособности, оплату отпусков, получение имущественных вычетов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2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Проведение работы по установлению экономически обоснованных ставок земельного налога, налога на имущество физических лиц и аренды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</w:pPr>
            <w:r w:rsidRPr="00DA1063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16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>Проведение мониторинга роста ЕНВД в связи с увеличением значения корректирующего коэффициента базовой доходности к</w:t>
            </w:r>
            <w:proofErr w:type="gramStart"/>
            <w:r w:rsidRPr="00DA1063">
              <w:t>2</w:t>
            </w:r>
            <w:proofErr w:type="gramEnd"/>
            <w:r w:rsidRPr="00DA1063">
              <w:t xml:space="preserve">, учитывающего совокупность особенностей ведения  предпринимательской деятельности на территории </w:t>
            </w:r>
            <w:proofErr w:type="spellStart"/>
            <w:r w:rsidRPr="00DA1063">
              <w:t>Богучарского</w:t>
            </w:r>
            <w:proofErr w:type="spellEnd"/>
            <w:r w:rsidRPr="00DA1063">
              <w:t xml:space="preserve"> муниципального района на 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3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r w:rsidRPr="00DA1063">
              <w:t xml:space="preserve">Внесение изменений  в решение Совета народных депутатов от 19.11.2009 года №161 «О применении на территории </w:t>
            </w:r>
            <w:proofErr w:type="spellStart"/>
            <w:r w:rsidRPr="00DA1063">
              <w:t>Богучарского</w:t>
            </w:r>
            <w:proofErr w:type="spellEnd"/>
            <w:r w:rsidRPr="00DA1063">
              <w:t xml:space="preserve"> муниципального района системы налогообложения  в виде единого налога на вмененный  доход для отдельных видов деятельности» в части увеличения значения корректирующего коэффициента базовой доходности к</w:t>
            </w:r>
            <w:proofErr w:type="gramStart"/>
            <w:r w:rsidRPr="00DA1063">
              <w:t>2</w:t>
            </w:r>
            <w:proofErr w:type="gramEnd"/>
            <w:r w:rsidRPr="00DA1063">
              <w:t xml:space="preserve">, учитывающего совокупность особенностей ведения  предпринимательской деятельности на территории </w:t>
            </w:r>
            <w:proofErr w:type="spellStart"/>
            <w:r w:rsidRPr="00DA1063">
              <w:t>Богучарского</w:t>
            </w:r>
            <w:proofErr w:type="spellEnd"/>
            <w:r w:rsidRPr="00DA1063">
              <w:t xml:space="preserve"> муниципального района на 2019-2020гг. Проведение анализа поступления ЕНВД к уровню предыдущего года.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1063" w:rsidRPr="00DA1063" w:rsidTr="00DA106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A1063" w:rsidRPr="00DA1063" w:rsidTr="00DA106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 xml:space="preserve"> Меры по оптимизации расходов</w:t>
            </w:r>
          </w:p>
        </w:tc>
      </w:tr>
      <w:tr w:rsidR="00DA1063" w:rsidRPr="00DA1063" w:rsidTr="00DA1063">
        <w:trPr>
          <w:trHeight w:val="8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Муниципальная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A1063" w:rsidRPr="00DA1063" w:rsidTr="00DA1063">
        <w:trPr>
          <w:trHeight w:val="23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Соблюдение установленного норматива расходов на содержание органов местного самоуправления и норматива формирования расходов на оплату труда депутатов, выборных должностных лиц местного самоуправления. Использование требований о соблюдении нормативов в условиях предоставления дополнительной финансовой помощи. Мораторий на увеличение численности муниципальных служащих.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Оптимизация бюджетной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A1063" w:rsidRPr="00DA1063" w:rsidTr="00DA1063">
        <w:trPr>
          <w:trHeight w:val="19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tabs>
                <w:tab w:val="left" w:pos="15075"/>
              </w:tabs>
              <w:jc w:val="center"/>
              <w:rPr>
                <w:sz w:val="28"/>
                <w:szCs w:val="28"/>
              </w:rPr>
            </w:pPr>
            <w:r w:rsidRPr="00DA1063">
              <w:rPr>
                <w:sz w:val="28"/>
                <w:szCs w:val="28"/>
              </w:rPr>
              <w:t>2.2.1.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 xml:space="preserve">Создание </w:t>
            </w:r>
            <w:proofErr w:type="spellStart"/>
            <w:r w:rsidRPr="00DA1063">
              <w:rPr>
                <w:color w:val="000000"/>
              </w:rPr>
              <w:t>межпоселенческой</w:t>
            </w:r>
            <w:proofErr w:type="spellEnd"/>
            <w:r w:rsidRPr="00DA1063">
              <w:rPr>
                <w:color w:val="000000"/>
              </w:rPr>
              <w:t xml:space="preserve"> бухгалтерии для реализации переданных полномочий по исполнению бюджетов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13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 xml:space="preserve">Реструктуризация бюджетной сети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>Оптимизация численности работников бюджетной  сферы,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15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063" w:rsidRPr="00DA1063" w:rsidRDefault="00DA1063" w:rsidP="00DA1063">
            <w:pPr>
              <w:rPr>
                <w:bCs/>
                <w:color w:val="000000"/>
              </w:rPr>
            </w:pPr>
            <w:r w:rsidRPr="00DA1063">
              <w:rPr>
                <w:bCs/>
                <w:color w:val="000000"/>
              </w:rPr>
              <w:t xml:space="preserve">Оптимизация расходов на потребление ТЭР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DA1063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Совершенствование системы закупок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A1063" w:rsidRPr="00DA1063" w:rsidTr="00DA1063">
        <w:trPr>
          <w:trHeight w:val="21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</w:rPr>
              <w:t>Экономия средств, полученная при осуществлении закупок товаров, работ, услуг в рамках Федерального закона №44-ФЗ «О контрактной системе в сфере закупок товаров, работ, услуг для обеспечения государственных и муниципальных нужд» за счет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</w:rPr>
            </w:pPr>
            <w:r w:rsidRPr="00DA1063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7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Планирование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A1063" w:rsidRPr="00DA1063" w:rsidTr="00DA1063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>Меры по совершенствованию межбюджетных отношений на районном уровне, применение  требования статьи 136 Бюджетного кодекса Российской Федерации в отношении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 xml:space="preserve"> Планирование бюджета в рамках муниципальных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 xml:space="preserve">Совершенствование методологии разработки и реализации муниципальных программ </w:t>
            </w:r>
            <w:proofErr w:type="spellStart"/>
            <w:r w:rsidRPr="00DA1063">
              <w:rPr>
                <w:color w:val="000000"/>
              </w:rPr>
              <w:t>Богучарского</w:t>
            </w:r>
            <w:proofErr w:type="spellEnd"/>
            <w:r w:rsidRPr="00DA1063">
              <w:rPr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63" w:rsidRPr="00DA1063" w:rsidRDefault="00DA1063" w:rsidP="00DA1063">
            <w:pPr>
              <w:rPr>
                <w:color w:val="000000"/>
              </w:rPr>
            </w:pPr>
            <w:r w:rsidRPr="00DA1063">
              <w:rPr>
                <w:color w:val="000000"/>
              </w:rPr>
              <w:t>Меры по сокращению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2"/>
                <w:szCs w:val="22"/>
              </w:rPr>
            </w:pPr>
            <w:r w:rsidRPr="00DA10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A1063" w:rsidRPr="00DA1063" w:rsidTr="00DA1063">
        <w:trPr>
          <w:trHeight w:val="7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063" w:rsidRPr="00DA1063" w:rsidRDefault="00DA1063" w:rsidP="00DA10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b/>
                <w:bCs/>
                <w:color w:val="000000"/>
                <w:sz w:val="28"/>
                <w:szCs w:val="28"/>
              </w:rPr>
              <w:t>ИТОГО РАСХОДОВ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A106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A1063" w:rsidRPr="00DA1063" w:rsidTr="00DA1063">
        <w:trPr>
          <w:trHeight w:val="10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063" w:rsidRPr="00DA1063" w:rsidRDefault="00DA1063" w:rsidP="00DA1063">
            <w:pPr>
              <w:rPr>
                <w:color w:val="000000"/>
                <w:sz w:val="28"/>
                <w:szCs w:val="28"/>
              </w:rPr>
            </w:pPr>
          </w:p>
          <w:p w:rsidR="00DA1063" w:rsidRPr="00DA1063" w:rsidRDefault="00DA1063" w:rsidP="00DA1063">
            <w:pPr>
              <w:rPr>
                <w:color w:val="000000"/>
                <w:sz w:val="28"/>
                <w:szCs w:val="28"/>
              </w:rPr>
            </w:pPr>
            <w:r w:rsidRPr="00DA1063">
              <w:rPr>
                <w:color w:val="000000"/>
                <w:sz w:val="28"/>
                <w:szCs w:val="28"/>
              </w:rPr>
              <w:t xml:space="preserve">Руководитель отчитывающейся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1063" w:rsidRPr="00DA1063" w:rsidTr="00DA106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1063" w:rsidRPr="00DA1063" w:rsidTr="00DA106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1063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 ФИО  тел.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1063" w:rsidRPr="00DA1063" w:rsidTr="00DA106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063" w:rsidRPr="00DA1063" w:rsidRDefault="00DA1063" w:rsidP="00DA10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A1063" w:rsidRPr="00DA1063" w:rsidRDefault="00DA1063" w:rsidP="00DA1063">
      <w:pPr>
        <w:autoSpaceDE w:val="0"/>
        <w:autoSpaceDN w:val="0"/>
        <w:adjustRightInd w:val="0"/>
        <w:rPr>
          <w:sz w:val="28"/>
          <w:szCs w:val="28"/>
        </w:rPr>
      </w:pPr>
    </w:p>
    <w:p w:rsidR="00DA1063" w:rsidRDefault="00DA1063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30EE5" w:rsidRDefault="00330EE5" w:rsidP="009D1D7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330EE5" w:rsidSect="00915F4B">
      <w:pgSz w:w="16838" w:h="11906" w:orient="landscape"/>
      <w:pgMar w:top="851" w:right="992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4B4"/>
    <w:rsid w:val="00026B07"/>
    <w:rsid w:val="00065BA8"/>
    <w:rsid w:val="000A10CC"/>
    <w:rsid w:val="000E4F04"/>
    <w:rsid w:val="000E7D9E"/>
    <w:rsid w:val="00123EBB"/>
    <w:rsid w:val="00136460"/>
    <w:rsid w:val="00137CBC"/>
    <w:rsid w:val="00157E27"/>
    <w:rsid w:val="00161537"/>
    <w:rsid w:val="0019233B"/>
    <w:rsid w:val="0019711A"/>
    <w:rsid w:val="001C7787"/>
    <w:rsid w:val="00223C0B"/>
    <w:rsid w:val="002977B4"/>
    <w:rsid w:val="002C2CEA"/>
    <w:rsid w:val="00320DA7"/>
    <w:rsid w:val="00330EE5"/>
    <w:rsid w:val="00337E19"/>
    <w:rsid w:val="00342C4B"/>
    <w:rsid w:val="0034453C"/>
    <w:rsid w:val="00353B95"/>
    <w:rsid w:val="00367FB8"/>
    <w:rsid w:val="00370658"/>
    <w:rsid w:val="003A0933"/>
    <w:rsid w:val="003F566A"/>
    <w:rsid w:val="00420D47"/>
    <w:rsid w:val="00425F5D"/>
    <w:rsid w:val="00492E68"/>
    <w:rsid w:val="004E4283"/>
    <w:rsid w:val="0054642A"/>
    <w:rsid w:val="005921A4"/>
    <w:rsid w:val="005927C6"/>
    <w:rsid w:val="005A4831"/>
    <w:rsid w:val="005B4351"/>
    <w:rsid w:val="005C0C6A"/>
    <w:rsid w:val="005C458A"/>
    <w:rsid w:val="005E240F"/>
    <w:rsid w:val="005E5057"/>
    <w:rsid w:val="00627361"/>
    <w:rsid w:val="00642DA1"/>
    <w:rsid w:val="00695A3F"/>
    <w:rsid w:val="007943FA"/>
    <w:rsid w:val="007A1800"/>
    <w:rsid w:val="007B048D"/>
    <w:rsid w:val="007D5491"/>
    <w:rsid w:val="00836828"/>
    <w:rsid w:val="00841FE8"/>
    <w:rsid w:val="00845494"/>
    <w:rsid w:val="0086719C"/>
    <w:rsid w:val="00872D83"/>
    <w:rsid w:val="008D5928"/>
    <w:rsid w:val="008F21BE"/>
    <w:rsid w:val="0090255F"/>
    <w:rsid w:val="00912E7E"/>
    <w:rsid w:val="00915F4B"/>
    <w:rsid w:val="009536DC"/>
    <w:rsid w:val="00955E68"/>
    <w:rsid w:val="009A1015"/>
    <w:rsid w:val="009A4B13"/>
    <w:rsid w:val="009C2F58"/>
    <w:rsid w:val="009D1D74"/>
    <w:rsid w:val="009E2831"/>
    <w:rsid w:val="00A00295"/>
    <w:rsid w:val="00A22BA5"/>
    <w:rsid w:val="00A46840"/>
    <w:rsid w:val="00A54987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C10A4D"/>
    <w:rsid w:val="00C52B79"/>
    <w:rsid w:val="00C56CD7"/>
    <w:rsid w:val="00CA22BC"/>
    <w:rsid w:val="00CD04B4"/>
    <w:rsid w:val="00CE0B31"/>
    <w:rsid w:val="00CF1097"/>
    <w:rsid w:val="00D07C21"/>
    <w:rsid w:val="00D47D38"/>
    <w:rsid w:val="00D53A7B"/>
    <w:rsid w:val="00D61CF1"/>
    <w:rsid w:val="00D70DC6"/>
    <w:rsid w:val="00D83C93"/>
    <w:rsid w:val="00DA1063"/>
    <w:rsid w:val="00DB1491"/>
    <w:rsid w:val="00DB4B98"/>
    <w:rsid w:val="00DE033C"/>
    <w:rsid w:val="00E01209"/>
    <w:rsid w:val="00E271EB"/>
    <w:rsid w:val="00E337D5"/>
    <w:rsid w:val="00E35709"/>
    <w:rsid w:val="00E47558"/>
    <w:rsid w:val="00E67958"/>
    <w:rsid w:val="00EA5534"/>
    <w:rsid w:val="00EB0C79"/>
    <w:rsid w:val="00EC12AC"/>
    <w:rsid w:val="00EE01B4"/>
    <w:rsid w:val="00EF2651"/>
    <w:rsid w:val="00F360E8"/>
    <w:rsid w:val="00F444A3"/>
    <w:rsid w:val="00F54C78"/>
    <w:rsid w:val="00F63F15"/>
    <w:rsid w:val="00F96590"/>
    <w:rsid w:val="00FA0515"/>
    <w:rsid w:val="00FA10E4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6E5-4931-4287-A8DA-7C42A5A6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32</cp:revision>
  <cp:lastPrinted>2021-02-17T12:36:00Z</cp:lastPrinted>
  <dcterms:created xsi:type="dcterms:W3CDTF">2017-04-12T04:39:00Z</dcterms:created>
  <dcterms:modified xsi:type="dcterms:W3CDTF">2021-02-17T12:36:00Z</dcterms:modified>
</cp:coreProperties>
</file>