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DE" w:rsidRPr="00DA7EDE" w:rsidRDefault="00DA7EDE" w:rsidP="00DA7EDE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A7EDE">
        <w:rPr>
          <w:rFonts w:ascii="Times New Roman" w:hAnsi="Times New Roman" w:cs="Times New Roman"/>
          <w:noProof/>
          <w:sz w:val="32"/>
          <w:szCs w:val="32"/>
          <w:lang w:eastAsia="ru-RU"/>
        </w:rPr>
        <w:t>ПОРЯДОК ПОЛУЧЕНИЯ СПРАВКИ 2-НДФЛ</w:t>
      </w:r>
    </w:p>
    <w:p w:rsidR="00606E56" w:rsidRDefault="00DA7EDE" w:rsidP="00DA7EDE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A7EDE">
        <w:rPr>
          <w:rFonts w:ascii="Times New Roman" w:hAnsi="Times New Roman" w:cs="Times New Roman"/>
          <w:noProof/>
          <w:sz w:val="32"/>
          <w:szCs w:val="32"/>
          <w:lang w:eastAsia="ru-RU"/>
        </w:rPr>
        <w:t>из фонда социального страхования</w:t>
      </w:r>
      <w:r w:rsidR="0073680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DA7EDE" w:rsidRPr="00DA7EDE" w:rsidRDefault="00DA7EDE" w:rsidP="00DA7EDE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A7EDE" w:rsidRDefault="00DA7EDE">
      <w:pPr>
        <w:rPr>
          <w:noProof/>
          <w:lang w:eastAsia="ru-RU"/>
        </w:rPr>
      </w:pPr>
      <w:r w:rsidRPr="00DA7EDE">
        <w:rPr>
          <w:noProof/>
          <w:lang w:eastAsia="ru-RU"/>
        </w:rPr>
        <w:drawing>
          <wp:inline distT="0" distB="0" distL="0" distR="0">
            <wp:extent cx="5876925" cy="1066800"/>
            <wp:effectExtent l="19050" t="0" r="952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225" r="1069" b="6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DE" w:rsidRDefault="00DA7EDE">
      <w:pPr>
        <w:rPr>
          <w:noProof/>
          <w:lang w:eastAsia="ru-RU"/>
        </w:rPr>
      </w:pPr>
    </w:p>
    <w:p w:rsidR="00DA7EDE" w:rsidRPr="00DA7EDE" w:rsidRDefault="00DA7EDE">
      <w:pPr>
        <w:rPr>
          <w:noProof/>
          <w:sz w:val="28"/>
          <w:szCs w:val="28"/>
          <w:lang w:eastAsia="ru-RU"/>
        </w:rPr>
      </w:pPr>
      <w:r w:rsidRPr="00DA7EDE">
        <w:rPr>
          <w:noProof/>
          <w:sz w:val="28"/>
          <w:szCs w:val="28"/>
          <w:lang w:eastAsia="ru-RU"/>
        </w:rPr>
        <w:t>Заходите на сайт</w:t>
      </w:r>
      <w:r w:rsidR="008475DF">
        <w:rPr>
          <w:noProof/>
          <w:sz w:val="28"/>
          <w:szCs w:val="28"/>
          <w:lang w:eastAsia="ru-RU"/>
        </w:rPr>
        <w:t xml:space="preserve"> через логин и пароль портала госуслуг</w:t>
      </w:r>
    </w:p>
    <w:p w:rsidR="00606E56" w:rsidRDefault="00606E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4290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423" b="1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56" w:rsidRDefault="00E273AC">
      <w:pPr>
        <w:rPr>
          <w:noProof/>
          <w:lang w:eastAsia="ru-RU"/>
        </w:rPr>
      </w:pPr>
      <w:r w:rsidRPr="00E273AC">
        <w:rPr>
          <w:rFonts w:ascii="Times New Roman" w:hAnsi="Times New Roman" w:cs="Times New Roman"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margin-left:469.1pt;margin-top:157.5pt;width:28.9pt;height:18.75pt;z-index:251673600" fillcolor="#c0504d [3205]" strokecolor="#f2f2f2 [3041]" strokeweight="3pt">
            <v:shadow on="t" type="perspective" color="#622423 [1605]" opacity=".5" offset="1pt" offset2="-1pt"/>
          </v:shape>
        </w:pict>
      </w:r>
      <w:r w:rsidR="00606E56">
        <w:rPr>
          <w:noProof/>
          <w:lang w:eastAsia="ru-RU"/>
        </w:rPr>
        <w:drawing>
          <wp:inline distT="0" distB="0" distL="0" distR="0">
            <wp:extent cx="5940425" cy="26670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246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3AC">
        <w:rPr>
          <w:rFonts w:ascii="Times New Roman" w:hAnsi="Times New Roman" w:cs="Times New Roman"/>
          <w:sz w:val="24"/>
          <w:szCs w:val="24"/>
        </w:rPr>
        <w:pict>
          <v:shape id="_x0000_s1032" type="#_x0000_t66" style="position:absolute;margin-left:547.85pt;margin-top:693pt;width:28.9pt;height:18.75pt;z-index:25166643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Pr="00E273AC">
        <w:rPr>
          <w:rFonts w:ascii="Times New Roman" w:hAnsi="Times New Roman" w:cs="Times New Roman"/>
          <w:sz w:val="24"/>
          <w:szCs w:val="24"/>
        </w:rPr>
        <w:pict>
          <v:shape id="_x0000_s1030" type="#_x0000_t66" style="position:absolute;margin-left:547.85pt;margin-top:693pt;width:28.9pt;height:18.75pt;z-index:25166233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Pr="00E273AC">
        <w:rPr>
          <w:rFonts w:ascii="Times New Roman" w:hAnsi="Times New Roman" w:cs="Times New Roman"/>
          <w:sz w:val="24"/>
          <w:szCs w:val="24"/>
        </w:rPr>
        <w:pict>
          <v:shape id="_x0000_s1031" type="#_x0000_t66" style="position:absolute;margin-left:547.85pt;margin-top:693pt;width:28.9pt;height:18.75pt;z-index:25166438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</w:p>
    <w:p w:rsidR="00DA7EDE" w:rsidRDefault="00DA7EDE">
      <w:pPr>
        <w:rPr>
          <w:noProof/>
          <w:lang w:eastAsia="ru-RU"/>
        </w:rPr>
      </w:pPr>
      <w:r>
        <w:rPr>
          <w:noProof/>
          <w:lang w:eastAsia="ru-RU"/>
        </w:rPr>
        <w:t>Нажимаете «Личный кабинет ПОЛУЧАТЕЛЯ СОЦИАЛЬНЫХ УСЛУГ» (показано на рисунке красной стрелкой)</w:t>
      </w:r>
    </w:p>
    <w:p w:rsidR="00606E56" w:rsidRDefault="00E273AC">
      <w:pPr>
        <w:rPr>
          <w:noProof/>
          <w:lang w:eastAsia="ru-RU"/>
        </w:rPr>
      </w:pPr>
      <w:r w:rsidRPr="00E273AC">
        <w:rPr>
          <w:noProof/>
          <w:color w:val="FF0000"/>
          <w:lang w:eastAsia="ru-RU"/>
        </w:rPr>
        <w:lastRenderedPageBreak/>
        <w:pict>
          <v:shape id="_x0000_s1026" type="#_x0000_t66" style="position:absolute;margin-left:241.55pt;margin-top:73.8pt;width:28.9pt;height:18.7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Pr="00E273AC">
        <w:rPr>
          <w:rFonts w:ascii="Times New Roman" w:hAnsi="Times New Roman" w:cs="Times New Roman"/>
          <w:sz w:val="24"/>
          <w:szCs w:val="24"/>
        </w:rPr>
        <w:pict>
          <v:shape id="_x0000_s1029" type="#_x0000_t66" style="position:absolute;margin-left:547.85pt;margin-top:693pt;width:28.9pt;height:18.7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606E56">
        <w:rPr>
          <w:noProof/>
          <w:lang w:eastAsia="ru-RU"/>
        </w:rPr>
        <w:drawing>
          <wp:inline distT="0" distB="0" distL="0" distR="0">
            <wp:extent cx="5940425" cy="364807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024"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DE" w:rsidRDefault="00DA7EDE" w:rsidP="00DA7EDE">
      <w:pPr>
        <w:rPr>
          <w:noProof/>
          <w:lang w:eastAsia="ru-RU"/>
        </w:rPr>
      </w:pPr>
      <w:r>
        <w:rPr>
          <w:noProof/>
          <w:lang w:eastAsia="ru-RU"/>
        </w:rPr>
        <w:t>Нажимаете «Подать запрос" (показано на рисунке красной стрелкой)</w:t>
      </w:r>
    </w:p>
    <w:p w:rsidR="00606E56" w:rsidRDefault="00606E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7665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23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56" w:rsidRDefault="00DA7EDE">
      <w:pPr>
        <w:rPr>
          <w:noProof/>
          <w:lang w:eastAsia="ru-RU"/>
        </w:rPr>
      </w:pPr>
      <w:r>
        <w:rPr>
          <w:noProof/>
          <w:lang w:eastAsia="ru-RU"/>
        </w:rPr>
        <w:t>Ничего не заполняя нажимаете желтый квадратик «Далее»</w:t>
      </w:r>
      <w:r w:rsidR="008475DF">
        <w:rPr>
          <w:noProof/>
          <w:lang w:eastAsia="ru-RU"/>
        </w:rPr>
        <w:t>. Синяя точечка уже стоит в поле «только в Личном кабинете»</w:t>
      </w:r>
    </w:p>
    <w:p w:rsidR="00606E56" w:rsidRDefault="00E273AC">
      <w:pPr>
        <w:rPr>
          <w:noProof/>
          <w:lang w:eastAsia="ru-RU"/>
        </w:rPr>
      </w:pPr>
      <w:r w:rsidRPr="00E273AC">
        <w:rPr>
          <w:rFonts w:ascii="Times New Roman" w:hAnsi="Times New Roman" w:cs="Times New Roman"/>
          <w:sz w:val="24"/>
          <w:szCs w:val="24"/>
        </w:rPr>
        <w:lastRenderedPageBreak/>
        <w:pict>
          <v:shape id="_x0000_s1037" type="#_x0000_t66" style="position:absolute;margin-left:235.1pt;margin-top:276pt;width:28.9pt;height:18.75pt;z-index:251675648" fillcolor="#c0504d [3205]" strokecolor="#f2f2f2 [3041]" strokeweight="3pt">
            <v:shadow on="t" type="perspective" color="#622423 [1605]" opacity=".5" offset="1pt" offset2="-1pt"/>
          </v:shape>
        </w:pict>
      </w:r>
      <w:r w:rsidRPr="00E273AC">
        <w:rPr>
          <w:rFonts w:ascii="Times New Roman" w:hAnsi="Times New Roman" w:cs="Times New Roman"/>
          <w:sz w:val="24"/>
          <w:szCs w:val="24"/>
        </w:rPr>
        <w:pict>
          <v:shape id="_x0000_s1035" type="#_x0000_t66" style="position:absolute;margin-left:222.05pt;margin-top:224.25pt;width:28.9pt;height:18.75pt;z-index:25167155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3" type="#_x0000_t66" style="position:absolute;margin-left:222.05pt;margin-top:197.55pt;width:28.9pt;height:18.75pt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606E56">
        <w:rPr>
          <w:noProof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224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25" w:rsidRDefault="008475DF">
      <w:r>
        <w:t>Выбираете «Воронежская область»</w:t>
      </w:r>
      <w:proofErr w:type="gramStart"/>
      <w:r>
        <w:t xml:space="preserve"> ,</w:t>
      </w:r>
      <w:proofErr w:type="gramEnd"/>
      <w:r>
        <w:t xml:space="preserve"> «Воронежское РО»</w:t>
      </w:r>
      <w:r w:rsidR="00C57825">
        <w:t xml:space="preserve">. </w:t>
      </w:r>
    </w:p>
    <w:p w:rsidR="00C57825" w:rsidRDefault="00C57825">
      <w:r>
        <w:t xml:space="preserve">Набираете текст «Прошу </w:t>
      </w:r>
      <w:proofErr w:type="gramStart"/>
      <w:r>
        <w:t>предоставить мне справку</w:t>
      </w:r>
      <w:proofErr w:type="gramEnd"/>
      <w:r>
        <w:t xml:space="preserve"> 2-НДФЛ за 202</w:t>
      </w:r>
      <w:r w:rsidR="001572C8">
        <w:t>1</w:t>
      </w:r>
      <w:r>
        <w:t xml:space="preserve"> год». </w:t>
      </w:r>
    </w:p>
    <w:p w:rsidR="00131CE4" w:rsidRDefault="00C57825">
      <w:r>
        <w:t>Н</w:t>
      </w:r>
      <w:r w:rsidR="008475DF">
        <w:t xml:space="preserve">ажимаете </w:t>
      </w:r>
      <w:r w:rsidR="00606E56">
        <w:t xml:space="preserve">Желтый квадратик </w:t>
      </w:r>
      <w:r w:rsidR="008475DF">
        <w:t>«</w:t>
      </w:r>
      <w:r w:rsidR="00606E56">
        <w:t>ДАЛЕЕ</w:t>
      </w:r>
      <w:r w:rsidR="008475DF">
        <w:t>»</w:t>
      </w:r>
      <w:r w:rsidR="008475DF" w:rsidRPr="008475DF">
        <w:rPr>
          <w:rFonts w:ascii="Times New Roman" w:hAnsi="Times New Roman" w:cs="Times New Roman"/>
          <w:sz w:val="24"/>
          <w:szCs w:val="24"/>
        </w:rPr>
        <w:t xml:space="preserve"> </w:t>
      </w:r>
      <w:r w:rsidR="00E273AC" w:rsidRPr="00E273AC">
        <w:rPr>
          <w:rFonts w:ascii="Times New Roman" w:hAnsi="Times New Roman" w:cs="Times New Roman"/>
          <w:sz w:val="24"/>
          <w:szCs w:val="24"/>
        </w:rPr>
        <w:pict>
          <v:shape id="_x0000_s1034" type="#_x0000_t66" style="position:absolute;margin-left:547.85pt;margin-top:693pt;width:28.9pt;height:18.75pt;z-index:25166950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</w:p>
    <w:p w:rsidR="00606E56" w:rsidRDefault="00606E56"/>
    <w:p w:rsidR="00606E56" w:rsidRDefault="00606E56">
      <w:r>
        <w:rPr>
          <w:noProof/>
          <w:lang w:eastAsia="ru-RU"/>
        </w:rPr>
        <w:drawing>
          <wp:inline distT="0" distB="0" distL="0" distR="0">
            <wp:extent cx="5940425" cy="259080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824" b="3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56" w:rsidRDefault="00606E56"/>
    <w:p w:rsidR="00606E56" w:rsidRDefault="00C57825">
      <w:r>
        <w:t>Ничего не загружаете. Нажимаете ж</w:t>
      </w:r>
      <w:r w:rsidR="00606E56">
        <w:t>елтый квадратик «Сохранить»</w:t>
      </w:r>
    </w:p>
    <w:p w:rsidR="00606E56" w:rsidRDefault="00606E56"/>
    <w:p w:rsidR="00606E56" w:rsidRDefault="00606E56">
      <w:r>
        <w:rPr>
          <w:noProof/>
          <w:lang w:eastAsia="ru-RU"/>
        </w:rPr>
        <w:lastRenderedPageBreak/>
        <w:drawing>
          <wp:inline distT="0" distB="0" distL="0" distR="0">
            <wp:extent cx="5940425" cy="399097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423" b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56" w:rsidRDefault="00C57825">
      <w:r>
        <w:t>Нажимаете с</w:t>
      </w:r>
      <w:r w:rsidR="00606E56">
        <w:t>иний квадратик «</w:t>
      </w:r>
      <w:proofErr w:type="spellStart"/>
      <w:r w:rsidR="00606E56">
        <w:t>Ок</w:t>
      </w:r>
      <w:proofErr w:type="spellEnd"/>
      <w:r w:rsidR="00606E56">
        <w:t>»</w:t>
      </w:r>
    </w:p>
    <w:p w:rsidR="00606E56" w:rsidRDefault="00606E56">
      <w:r>
        <w:rPr>
          <w:noProof/>
          <w:lang w:eastAsia="ru-RU"/>
        </w:rPr>
        <w:drawing>
          <wp:inline distT="0" distB="0" distL="0" distR="0">
            <wp:extent cx="5940425" cy="299085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024" b="2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56" w:rsidRDefault="00C57825">
      <w:r>
        <w:t>Нажимаете ж</w:t>
      </w:r>
      <w:r w:rsidR="00606E56">
        <w:t>елтый квадратик «Отправить»</w:t>
      </w:r>
    </w:p>
    <w:p w:rsidR="00606E56" w:rsidRDefault="00606E56">
      <w:r>
        <w:rPr>
          <w:noProof/>
          <w:lang w:eastAsia="ru-RU"/>
        </w:rPr>
        <w:lastRenderedPageBreak/>
        <w:drawing>
          <wp:inline distT="0" distB="0" distL="0" distR="0">
            <wp:extent cx="5940425" cy="241935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623" b="3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56" w:rsidRDefault="00606E56"/>
    <w:p w:rsidR="00606E56" w:rsidRDefault="00606E56">
      <w:r>
        <w:t>Через три рабочих дня справка в личном кабинете. Распечатываем.</w:t>
      </w:r>
    </w:p>
    <w:sectPr w:rsidR="00606E56" w:rsidSect="00DA7ED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743" w:rsidRDefault="00ED1743" w:rsidP="00DA7EDE">
      <w:pPr>
        <w:spacing w:after="0" w:line="240" w:lineRule="auto"/>
      </w:pPr>
      <w:r>
        <w:separator/>
      </w:r>
    </w:p>
  </w:endnote>
  <w:endnote w:type="continuationSeparator" w:id="0">
    <w:p w:rsidR="00ED1743" w:rsidRDefault="00ED1743" w:rsidP="00DA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743" w:rsidRDefault="00ED1743" w:rsidP="00DA7EDE">
      <w:pPr>
        <w:spacing w:after="0" w:line="240" w:lineRule="auto"/>
      </w:pPr>
      <w:r>
        <w:separator/>
      </w:r>
    </w:p>
  </w:footnote>
  <w:footnote w:type="continuationSeparator" w:id="0">
    <w:p w:rsidR="00ED1743" w:rsidRDefault="00ED1743" w:rsidP="00DA7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6E56"/>
    <w:rsid w:val="00131CE4"/>
    <w:rsid w:val="001572C8"/>
    <w:rsid w:val="005E34D4"/>
    <w:rsid w:val="00606E56"/>
    <w:rsid w:val="00736629"/>
    <w:rsid w:val="00736801"/>
    <w:rsid w:val="00820776"/>
    <w:rsid w:val="008475DF"/>
    <w:rsid w:val="00A56C78"/>
    <w:rsid w:val="00C57825"/>
    <w:rsid w:val="00DA7EDE"/>
    <w:rsid w:val="00E273AC"/>
    <w:rsid w:val="00ED1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A7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A7EDE"/>
  </w:style>
  <w:style w:type="paragraph" w:styleId="a5">
    <w:name w:val="footer"/>
    <w:basedOn w:val="a"/>
    <w:link w:val="a6"/>
    <w:uiPriority w:val="99"/>
    <w:semiHidden/>
    <w:unhideWhenUsed/>
    <w:rsid w:val="00DA7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A7EDE"/>
  </w:style>
  <w:style w:type="paragraph" w:styleId="a7">
    <w:name w:val="Balloon Text"/>
    <w:basedOn w:val="a"/>
    <w:link w:val="a8"/>
    <w:uiPriority w:val="99"/>
    <w:semiHidden/>
    <w:unhideWhenUsed/>
    <w:rsid w:val="0073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6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8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emylnikova</dc:creator>
  <cp:lastModifiedBy>Администратор</cp:lastModifiedBy>
  <cp:revision>4</cp:revision>
  <dcterms:created xsi:type="dcterms:W3CDTF">2022-01-24T05:37:00Z</dcterms:created>
  <dcterms:modified xsi:type="dcterms:W3CDTF">2022-03-10T12:32:00Z</dcterms:modified>
</cp:coreProperties>
</file>