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4" w:rsidRDefault="005F71E4" w:rsidP="005F71E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5F71E4" w:rsidRDefault="005F71E4" w:rsidP="005F71E4">
      <w:pPr>
        <w:ind w:right="-6" w:firstLine="703"/>
        <w:jc w:val="center"/>
        <w:rPr>
          <w:b/>
        </w:rPr>
      </w:pPr>
      <w:r>
        <w:rPr>
          <w:b/>
        </w:rPr>
        <w:t>о работе с  обращениями граждан в</w:t>
      </w:r>
      <w:r w:rsidR="006A12BE">
        <w:rPr>
          <w:b/>
        </w:rPr>
        <w:t xml:space="preserve"> </w:t>
      </w:r>
      <w:r w:rsidR="00716FD6">
        <w:rPr>
          <w:b/>
        </w:rPr>
        <w:t xml:space="preserve"> </w:t>
      </w:r>
      <w:r w:rsidR="008D1812">
        <w:rPr>
          <w:b/>
        </w:rPr>
        <w:t>4</w:t>
      </w:r>
      <w:r>
        <w:rPr>
          <w:b/>
        </w:rPr>
        <w:t xml:space="preserve"> квартале 2020 года </w:t>
      </w:r>
    </w:p>
    <w:p w:rsidR="005F71E4" w:rsidRDefault="005F71E4" w:rsidP="005F71E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5F71E4" w:rsidRDefault="005F71E4" w:rsidP="005F71E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Поступило письменных обращений и принято на личном приеме, всего:</w:t>
            </w:r>
          </w:p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C1679" w:rsidP="00D134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5F71E4" w:rsidTr="005F71E4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них:</w:t>
            </w:r>
          </w:p>
          <w:p w:rsidR="005F71E4" w:rsidRDefault="005F71E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5F71E4" w:rsidRDefault="005C1679" w:rsidP="005C167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5F71E4" w:rsidTr="005F71E4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71E4" w:rsidTr="005F71E4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1.1.2. Проверено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1.1.5. С результатом рассмотрения «поддержано» </w:t>
            </w:r>
            <w:r>
              <w:rPr>
                <w:i/>
                <w:lang w:eastAsia="en-US"/>
              </w:rPr>
              <w:t xml:space="preserve">(сумма </w:t>
            </w:r>
            <w:proofErr w:type="gramStart"/>
            <w:r>
              <w:rPr>
                <w:i/>
                <w:lang w:eastAsia="en-US"/>
              </w:rPr>
              <w:t>поддержано + меры приняты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C1679" w:rsidP="00D13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F71E4" w:rsidTr="005F71E4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1.1.5.1. С результатом рассмотрения «поддержано»</w:t>
            </w:r>
          </w:p>
          <w:p w:rsidR="005F71E4" w:rsidRDefault="005F71E4">
            <w:pPr>
              <w:spacing w:line="276" w:lineRule="auto"/>
              <w:ind w:left="1218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C1679" w:rsidP="007E7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F71E4" w:rsidTr="005F71E4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1.1.11. </w:t>
            </w:r>
            <w:proofErr w:type="gramStart"/>
            <w:r>
              <w:rPr>
                <w:lang w:eastAsia="en-US"/>
              </w:rPr>
              <w:t>Рассмотренных</w:t>
            </w:r>
            <w:proofErr w:type="gramEnd"/>
            <w:r>
              <w:rPr>
                <w:lang w:eastAsia="en-US"/>
              </w:rP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1.1.14. По информации заявител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F71E4" w:rsidTr="005F71E4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5F71E4" w:rsidTr="005F71E4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F71E4" w:rsidTr="005F71E4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1.2.1.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EF6D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  <w:lang w:eastAsia="en-US"/>
              </w:rPr>
              <w:t xml:space="preserve">(сумма </w:t>
            </w:r>
            <w:proofErr w:type="gramStart"/>
            <w:r>
              <w:rPr>
                <w:i/>
                <w:lang w:eastAsia="en-US"/>
              </w:rPr>
              <w:t>поддержано + меры приняты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left="612" w:firstLine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 Количество повторных обращений</w:t>
            </w:r>
          </w:p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прилагается </w:t>
            </w:r>
          </w:p>
        </w:tc>
      </w:tr>
    </w:tbl>
    <w:p w:rsidR="005F71E4" w:rsidRDefault="005F71E4" w:rsidP="005F71E4">
      <w:pPr>
        <w:ind w:right="-6"/>
        <w:jc w:val="both"/>
        <w:rPr>
          <w:b/>
          <w:sz w:val="28"/>
          <w:szCs w:val="28"/>
          <w:u w:val="single"/>
        </w:rPr>
      </w:pPr>
    </w:p>
    <w:p w:rsidR="005F71E4" w:rsidRDefault="005F71E4" w:rsidP="005F71E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5F71E4" w:rsidRDefault="005F71E4" w:rsidP="00D40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6FD6">
        <w:rPr>
          <w:sz w:val="28"/>
          <w:szCs w:val="28"/>
        </w:rPr>
        <w:t xml:space="preserve"> </w:t>
      </w:r>
      <w:r w:rsidR="0008291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2020года в администрацию городского поселения - город Богучар поступил</w:t>
      </w:r>
      <w:r w:rsidR="002E35F6">
        <w:rPr>
          <w:sz w:val="28"/>
          <w:szCs w:val="28"/>
        </w:rPr>
        <w:t xml:space="preserve">и </w:t>
      </w:r>
      <w:r w:rsidR="007E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</w:t>
      </w:r>
      <w:r w:rsidR="007E7F85">
        <w:rPr>
          <w:sz w:val="28"/>
          <w:szCs w:val="28"/>
        </w:rPr>
        <w:t>я</w:t>
      </w:r>
      <w:r>
        <w:rPr>
          <w:sz w:val="28"/>
          <w:szCs w:val="28"/>
        </w:rPr>
        <w:t xml:space="preserve">  об оказании материальной помощи (0002. 0007. 0072. 0288): в</w:t>
      </w:r>
      <w:r w:rsidR="00716F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6FD6">
        <w:rPr>
          <w:sz w:val="28"/>
          <w:szCs w:val="28"/>
        </w:rPr>
        <w:t xml:space="preserve">вязи со сложившейся обстановкой в стране жители </w:t>
      </w:r>
      <w:r>
        <w:rPr>
          <w:sz w:val="28"/>
          <w:szCs w:val="28"/>
        </w:rPr>
        <w:t xml:space="preserve">  оказались в трудной жизненной ситуации, и самостоятельно  не могли её преодолеть, всем была оказана  материальная помощь.</w:t>
      </w:r>
    </w:p>
    <w:p w:rsidR="00827DF5" w:rsidRPr="006921B4" w:rsidRDefault="00827DF5" w:rsidP="00827DF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921B4">
        <w:rPr>
          <w:sz w:val="28"/>
          <w:szCs w:val="28"/>
        </w:rPr>
        <w:t>В ходе рассмотрения обращений граждан удалось оказать помощь в решении следующих вопросов:</w:t>
      </w:r>
    </w:p>
    <w:p w:rsidR="00827DF5" w:rsidRPr="006921B4" w:rsidRDefault="00827DF5" w:rsidP="00082916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6921B4">
        <w:rPr>
          <w:sz w:val="28"/>
          <w:szCs w:val="28"/>
        </w:rPr>
        <w:t xml:space="preserve">- </w:t>
      </w:r>
      <w:r w:rsidR="00786F3E">
        <w:rPr>
          <w:sz w:val="28"/>
          <w:szCs w:val="28"/>
        </w:rPr>
        <w:t xml:space="preserve">оказана материальная помощь </w:t>
      </w:r>
      <w:proofErr w:type="gramStart"/>
      <w:r w:rsidR="00F067F0">
        <w:rPr>
          <w:sz w:val="28"/>
          <w:szCs w:val="28"/>
        </w:rPr>
        <w:t>гражданам</w:t>
      </w:r>
      <w:proofErr w:type="gramEnd"/>
      <w:r w:rsidR="00F067F0">
        <w:rPr>
          <w:sz w:val="28"/>
          <w:szCs w:val="28"/>
        </w:rPr>
        <w:t xml:space="preserve"> находящимся</w:t>
      </w:r>
      <w:r w:rsidR="00786F3E">
        <w:rPr>
          <w:sz w:val="28"/>
          <w:szCs w:val="28"/>
        </w:rPr>
        <w:t xml:space="preserve"> в трудной жизненной ситуации</w:t>
      </w:r>
      <w:r w:rsidR="006137D1">
        <w:rPr>
          <w:sz w:val="28"/>
          <w:szCs w:val="28"/>
        </w:rPr>
        <w:t>(0002 0007 0072 0288)</w:t>
      </w:r>
      <w:r w:rsidRPr="006921B4">
        <w:rPr>
          <w:sz w:val="28"/>
          <w:szCs w:val="28"/>
        </w:rPr>
        <w:t>;</w:t>
      </w:r>
    </w:p>
    <w:p w:rsidR="00827DF5" w:rsidRPr="006921B4" w:rsidRDefault="00827DF5" w:rsidP="00082916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7D1">
        <w:rPr>
          <w:sz w:val="28"/>
          <w:szCs w:val="28"/>
        </w:rPr>
        <w:t xml:space="preserve">  направлен ответ на архивный запрос(003 0012 0134 0881); </w:t>
      </w:r>
    </w:p>
    <w:p w:rsidR="00827DF5" w:rsidRPr="006921B4" w:rsidRDefault="00827DF5" w:rsidP="00082916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6921B4">
        <w:rPr>
          <w:sz w:val="28"/>
          <w:szCs w:val="28"/>
        </w:rPr>
        <w:t>- организован</w:t>
      </w:r>
      <w:r w:rsidR="00140808">
        <w:rPr>
          <w:sz w:val="28"/>
          <w:szCs w:val="28"/>
        </w:rPr>
        <w:t>о устранение ямы на въезде во двор жилого дома(</w:t>
      </w:r>
      <w:r w:rsidR="006137D1">
        <w:rPr>
          <w:sz w:val="28"/>
          <w:szCs w:val="28"/>
        </w:rPr>
        <w:t>0003 0009 0097 0699</w:t>
      </w:r>
      <w:r w:rsidR="00140808">
        <w:rPr>
          <w:sz w:val="28"/>
          <w:szCs w:val="28"/>
        </w:rPr>
        <w:t>).</w:t>
      </w:r>
    </w:p>
    <w:p w:rsidR="00827DF5" w:rsidRDefault="00827DF5" w:rsidP="00827DF5">
      <w:pPr>
        <w:tabs>
          <w:tab w:val="left" w:pos="426"/>
        </w:tabs>
        <w:ind w:left="1287"/>
        <w:jc w:val="both"/>
        <w:rPr>
          <w:sz w:val="28"/>
          <w:szCs w:val="28"/>
        </w:rPr>
      </w:pPr>
    </w:p>
    <w:p w:rsidR="00827DF5" w:rsidRPr="006921B4" w:rsidRDefault="00827DF5" w:rsidP="00827DF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921B4">
        <w:rPr>
          <w:sz w:val="28"/>
          <w:szCs w:val="28"/>
        </w:rPr>
        <w:t xml:space="preserve">В целях реализации законодательной базы принимаются меры по совершенствованию системы работы с обращениями граждан, своевременному и качественному их рассмотрению.  </w:t>
      </w:r>
    </w:p>
    <w:p w:rsidR="00827DF5" w:rsidRPr="006921B4" w:rsidRDefault="00827DF5" w:rsidP="00827DF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921B4">
        <w:rPr>
          <w:sz w:val="28"/>
          <w:szCs w:val="28"/>
        </w:rPr>
        <w:t>На все обращения своевременно были даны ответы. Жалоб от населения</w:t>
      </w:r>
      <w:r>
        <w:rPr>
          <w:sz w:val="28"/>
          <w:szCs w:val="28"/>
        </w:rPr>
        <w:t xml:space="preserve"> </w:t>
      </w:r>
      <w:r w:rsidRPr="006921B4">
        <w:rPr>
          <w:sz w:val="28"/>
          <w:szCs w:val="28"/>
        </w:rPr>
        <w:t xml:space="preserve">на сроки рассмотрения обращений в администрацию  городского поселения </w:t>
      </w:r>
      <w:r>
        <w:rPr>
          <w:sz w:val="28"/>
          <w:szCs w:val="28"/>
        </w:rPr>
        <w:t xml:space="preserve">– город Богучар </w:t>
      </w:r>
      <w:r w:rsidRPr="006921B4">
        <w:rPr>
          <w:sz w:val="28"/>
          <w:szCs w:val="28"/>
        </w:rPr>
        <w:t xml:space="preserve">не поступало. </w:t>
      </w:r>
    </w:p>
    <w:p w:rsidR="00827DF5" w:rsidRPr="006921B4" w:rsidRDefault="00827DF5" w:rsidP="00827DF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921B4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городского поселения –</w:t>
      </w:r>
      <w:r w:rsidR="0008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Богучар </w:t>
      </w:r>
      <w:r w:rsidRPr="006921B4">
        <w:rPr>
          <w:sz w:val="28"/>
          <w:szCs w:val="28"/>
        </w:rPr>
        <w:t xml:space="preserve"> утвержден график приема </w:t>
      </w:r>
      <w:r>
        <w:rPr>
          <w:sz w:val="28"/>
          <w:szCs w:val="28"/>
        </w:rPr>
        <w:t xml:space="preserve">граждан по личным вопросам специалистами администрации </w:t>
      </w:r>
      <w:r w:rsidRPr="006921B4">
        <w:rPr>
          <w:sz w:val="28"/>
          <w:szCs w:val="28"/>
        </w:rPr>
        <w:t xml:space="preserve"> городского поселении, в соответствии с которым ведутся консультации и разъяснения жителям поселения по интересующим вопросам.</w:t>
      </w:r>
    </w:p>
    <w:p w:rsidR="00827DF5" w:rsidRDefault="00082916" w:rsidP="00827DF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7DF5" w:rsidRPr="006921B4">
        <w:rPr>
          <w:sz w:val="28"/>
          <w:szCs w:val="28"/>
        </w:rPr>
        <w:t>Качественному рассмотрению обращений граждан способствует также их комиссионное рассмотрение, а также рассмотрение с выездом на место</w:t>
      </w:r>
      <w:r>
        <w:rPr>
          <w:sz w:val="28"/>
          <w:szCs w:val="28"/>
        </w:rPr>
        <w:t>.</w:t>
      </w:r>
    </w:p>
    <w:p w:rsidR="00827DF5" w:rsidRDefault="00827DF5" w:rsidP="00827DF5">
      <w:pPr>
        <w:ind w:right="-6"/>
        <w:jc w:val="both"/>
        <w:rPr>
          <w:sz w:val="28"/>
          <w:szCs w:val="28"/>
        </w:rPr>
      </w:pPr>
    </w:p>
    <w:p w:rsidR="00827DF5" w:rsidRDefault="00827DF5" w:rsidP="00827DF5">
      <w:pPr>
        <w:ind w:right="-6"/>
        <w:jc w:val="both"/>
        <w:rPr>
          <w:sz w:val="28"/>
          <w:szCs w:val="28"/>
        </w:rPr>
      </w:pPr>
    </w:p>
    <w:p w:rsidR="00827DF5" w:rsidRDefault="00827DF5" w:rsidP="00827DF5">
      <w:pPr>
        <w:ind w:right="-6"/>
        <w:jc w:val="both"/>
        <w:rPr>
          <w:sz w:val="28"/>
          <w:szCs w:val="28"/>
        </w:rPr>
      </w:pPr>
    </w:p>
    <w:p w:rsidR="00827DF5" w:rsidRDefault="00827DF5" w:rsidP="00827DF5">
      <w:pPr>
        <w:ind w:right="-6"/>
        <w:jc w:val="both"/>
        <w:rPr>
          <w:sz w:val="28"/>
          <w:szCs w:val="28"/>
        </w:rPr>
      </w:pPr>
    </w:p>
    <w:p w:rsidR="00827DF5" w:rsidRDefault="00827DF5" w:rsidP="00827DF5">
      <w:pPr>
        <w:ind w:right="-6"/>
        <w:jc w:val="both"/>
        <w:rPr>
          <w:sz w:val="28"/>
          <w:szCs w:val="28"/>
        </w:rPr>
      </w:pPr>
    </w:p>
    <w:p w:rsidR="00827DF5" w:rsidRDefault="00827DF5" w:rsidP="00827DF5">
      <w:pPr>
        <w:ind w:right="-6"/>
        <w:jc w:val="both"/>
        <w:rPr>
          <w:sz w:val="28"/>
          <w:szCs w:val="28"/>
        </w:rPr>
      </w:pPr>
    </w:p>
    <w:p w:rsidR="005F71E4" w:rsidRDefault="005F71E4" w:rsidP="00827DF5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о рассмотрении обращений в</w:t>
      </w:r>
      <w:r w:rsidR="00B62E0F">
        <w:rPr>
          <w:b/>
        </w:rPr>
        <w:t xml:space="preserve"> </w:t>
      </w:r>
      <w:r w:rsidR="0022543B">
        <w:rPr>
          <w:b/>
        </w:rPr>
        <w:t>4</w:t>
      </w:r>
      <w:r>
        <w:rPr>
          <w:b/>
        </w:rPr>
        <w:t xml:space="preserve"> квартале 2020 года 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5F71E4" w:rsidRDefault="005F71E4" w:rsidP="005F71E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540"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gramStart"/>
            <w:r>
              <w:rPr>
                <w:b/>
                <w:lang w:eastAsia="en-US"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2E0F" w:rsidRDefault="00B62E0F" w:rsidP="005F71E4">
      <w:pPr>
        <w:jc w:val="center"/>
        <w:rPr>
          <w:b/>
        </w:rPr>
      </w:pPr>
    </w:p>
    <w:p w:rsidR="00B62E0F" w:rsidRDefault="00B62E0F" w:rsidP="005F71E4">
      <w:pPr>
        <w:jc w:val="center"/>
        <w:rPr>
          <w:b/>
        </w:rPr>
      </w:pPr>
    </w:p>
    <w:p w:rsidR="00B62E0F" w:rsidRDefault="00B62E0F" w:rsidP="005F71E4">
      <w:pPr>
        <w:jc w:val="center"/>
        <w:rPr>
          <w:b/>
        </w:rPr>
      </w:pPr>
    </w:p>
    <w:p w:rsidR="005F71E4" w:rsidRDefault="005F71E4" w:rsidP="005F71E4">
      <w:pPr>
        <w:jc w:val="center"/>
        <w:rPr>
          <w:b/>
        </w:rPr>
      </w:pPr>
      <w:r>
        <w:rPr>
          <w:b/>
        </w:rPr>
        <w:t>Информация</w:t>
      </w:r>
    </w:p>
    <w:p w:rsidR="005F71E4" w:rsidRDefault="005F71E4" w:rsidP="005F71E4">
      <w:pPr>
        <w:jc w:val="center"/>
        <w:rPr>
          <w:b/>
        </w:rPr>
      </w:pPr>
      <w:r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 за </w:t>
      </w:r>
      <w:r w:rsidR="00126FC4">
        <w:rPr>
          <w:b/>
        </w:rPr>
        <w:t>4</w:t>
      </w:r>
      <w:r>
        <w:rPr>
          <w:b/>
        </w:rPr>
        <w:t>-й квартал 2020г. в сравнении</w:t>
      </w:r>
    </w:p>
    <w:p w:rsidR="005F71E4" w:rsidRDefault="005F71E4" w:rsidP="005F71E4">
      <w:pPr>
        <w:jc w:val="center"/>
        <w:rPr>
          <w:b/>
        </w:rPr>
      </w:pPr>
      <w:r>
        <w:rPr>
          <w:b/>
        </w:rPr>
        <w:t>с</w:t>
      </w:r>
      <w:r w:rsidR="003E573B">
        <w:rPr>
          <w:b/>
        </w:rPr>
        <w:t xml:space="preserve"> </w:t>
      </w:r>
      <w:r w:rsidR="00126FC4">
        <w:rPr>
          <w:b/>
        </w:rPr>
        <w:t>4</w:t>
      </w:r>
      <w:r>
        <w:rPr>
          <w:b/>
        </w:rPr>
        <w:t xml:space="preserve"> кварталом 2019 года»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5F71E4" w:rsidRDefault="005F71E4" w:rsidP="005F71E4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126FC4" w:rsidP="0093778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2020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126FC4" w:rsidP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2019год</w:t>
            </w:r>
          </w:p>
        </w:tc>
      </w:tr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C1679" w:rsidP="00D20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7F5984" w:rsidP="00645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454FA">
              <w:rPr>
                <w:lang w:eastAsia="en-US"/>
              </w:rPr>
              <w:t>1</w:t>
            </w:r>
          </w:p>
        </w:tc>
      </w:tr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645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5F71E4" w:rsidTr="005F71E4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31728B" w:rsidP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2020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31728B" w:rsidP="0031728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2019год</w:t>
            </w:r>
          </w:p>
        </w:tc>
      </w:tr>
      <w:tr w:rsidR="005F71E4" w:rsidTr="005F7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5F71E4" w:rsidTr="005F71E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F77243" w:rsidP="005C1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45C1E" w:rsidP="00CC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2A3A">
              <w:rPr>
                <w:lang w:eastAsia="en-US"/>
              </w:rPr>
              <w:t>2</w:t>
            </w:r>
          </w:p>
        </w:tc>
      </w:tr>
      <w:tr w:rsidR="005F71E4" w:rsidTr="005F71E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31728B" w:rsidP="00317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CC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CC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71E4" w:rsidTr="005F71E4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0035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7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96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317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CC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7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C2A3A" w:rsidTr="00C062C3">
        <w:trPr>
          <w:trHeight w:val="169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Pr="00414EE4" w:rsidRDefault="00CC2A3A" w:rsidP="0004795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3A" w:rsidRDefault="00CC2A3A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3A" w:rsidRDefault="00A858DC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3A" w:rsidRDefault="00CC2A3A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3A" w:rsidRDefault="00CC2A3A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062C3" w:rsidTr="00FC1A0B">
        <w:trPr>
          <w:trHeight w:val="40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Pr="00414EE4" w:rsidRDefault="00C062C3" w:rsidP="0004795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Запросы архивных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Default="00C062C3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Default="00C062C3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Default="00C062C3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Default="00C062C3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5F71E4" w:rsidTr="005F71E4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143366" w:rsidP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2020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14336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2019год</w:t>
            </w:r>
          </w:p>
        </w:tc>
      </w:tr>
      <w:tr w:rsidR="005F71E4" w:rsidTr="005F71E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C1679" w:rsidP="00E94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143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FC1A0B" w:rsidP="00143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43366">
              <w:rPr>
                <w:lang w:eastAsia="en-US"/>
              </w:rPr>
              <w:t>1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8D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A858D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– город Богучар                     </w:t>
      </w:r>
      <w:r w:rsidR="00A858D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A858DC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="00A858DC">
        <w:rPr>
          <w:rFonts w:ascii="Times New Roman" w:hAnsi="Times New Roman"/>
          <w:sz w:val="24"/>
          <w:szCs w:val="24"/>
        </w:rPr>
        <w:t>Нежельский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858DC" w:rsidRDefault="00A858DC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</w:rPr>
      </w:pPr>
    </w:p>
    <w:p w:rsidR="005F71E4" w:rsidRDefault="005F71E4" w:rsidP="005F71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p w:rsidR="008A240A" w:rsidRDefault="007447CE"/>
    <w:sectPr w:rsidR="008A240A" w:rsidSect="00AA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1E4"/>
    <w:rsid w:val="0000354F"/>
    <w:rsid w:val="00013730"/>
    <w:rsid w:val="0004103E"/>
    <w:rsid w:val="00082916"/>
    <w:rsid w:val="00124CDD"/>
    <w:rsid w:val="00126FC4"/>
    <w:rsid w:val="00140808"/>
    <w:rsid w:val="00143366"/>
    <w:rsid w:val="00157615"/>
    <w:rsid w:val="0022543B"/>
    <w:rsid w:val="00231910"/>
    <w:rsid w:val="002E35F6"/>
    <w:rsid w:val="0031728B"/>
    <w:rsid w:val="003E573B"/>
    <w:rsid w:val="004F46AE"/>
    <w:rsid w:val="00545C1E"/>
    <w:rsid w:val="005C1679"/>
    <w:rsid w:val="005F71E4"/>
    <w:rsid w:val="006137D1"/>
    <w:rsid w:val="006454FA"/>
    <w:rsid w:val="006A12BE"/>
    <w:rsid w:val="007013B0"/>
    <w:rsid w:val="00716FD6"/>
    <w:rsid w:val="007447CE"/>
    <w:rsid w:val="007530CC"/>
    <w:rsid w:val="00786F3E"/>
    <w:rsid w:val="007B3E45"/>
    <w:rsid w:val="007E7F85"/>
    <w:rsid w:val="007F5984"/>
    <w:rsid w:val="007F68A2"/>
    <w:rsid w:val="00827DF5"/>
    <w:rsid w:val="00887025"/>
    <w:rsid w:val="008D1812"/>
    <w:rsid w:val="008D1FE4"/>
    <w:rsid w:val="008F3620"/>
    <w:rsid w:val="0093778C"/>
    <w:rsid w:val="00967F94"/>
    <w:rsid w:val="009E5041"/>
    <w:rsid w:val="00A5241E"/>
    <w:rsid w:val="00A55187"/>
    <w:rsid w:val="00A858DC"/>
    <w:rsid w:val="00AA4D44"/>
    <w:rsid w:val="00B62E0F"/>
    <w:rsid w:val="00B72E61"/>
    <w:rsid w:val="00BE04DA"/>
    <w:rsid w:val="00C062C3"/>
    <w:rsid w:val="00C10E9B"/>
    <w:rsid w:val="00CC2A3A"/>
    <w:rsid w:val="00D13449"/>
    <w:rsid w:val="00D20134"/>
    <w:rsid w:val="00D409EC"/>
    <w:rsid w:val="00D415B7"/>
    <w:rsid w:val="00D80ECA"/>
    <w:rsid w:val="00E020AC"/>
    <w:rsid w:val="00E06000"/>
    <w:rsid w:val="00E0798D"/>
    <w:rsid w:val="00E948C0"/>
    <w:rsid w:val="00EF6DC6"/>
    <w:rsid w:val="00F067F0"/>
    <w:rsid w:val="00F77243"/>
    <w:rsid w:val="00FC1A0B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40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2540-4FF2-4296-9582-0244122E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45</cp:revision>
  <cp:lastPrinted>2020-09-29T08:04:00Z</cp:lastPrinted>
  <dcterms:created xsi:type="dcterms:W3CDTF">2020-06-29T08:20:00Z</dcterms:created>
  <dcterms:modified xsi:type="dcterms:W3CDTF">2020-12-25T07:58:00Z</dcterms:modified>
</cp:coreProperties>
</file>